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04A" w:rsidRDefault="00FB304A" w:rsidP="00CF3D9A">
      <w:pPr>
        <w:jc w:val="center"/>
      </w:pPr>
      <w:r>
        <w:t>Fiche à renseigner pour votre participation aux travaux développés dans le cadre de la</w:t>
      </w:r>
    </w:p>
    <w:p w:rsidR="00FB304A" w:rsidRDefault="00FB304A" w:rsidP="00CF3D9A">
      <w:pPr>
        <w:jc w:val="center"/>
      </w:pPr>
      <w:r>
        <w:t xml:space="preserve">Plate-forme </w:t>
      </w:r>
      <w:r w:rsidRPr="00FB304A">
        <w:t>Robotique Humanoïde &amp; Interactions Naturelles (RHIN)</w:t>
      </w:r>
    </w:p>
    <w:p w:rsidR="00B9251B" w:rsidRDefault="00B9251B" w:rsidP="00CF3D9A">
      <w:pPr>
        <w:jc w:val="center"/>
      </w:pPr>
      <w:r>
        <w:t>______________________________________________________________________________</w:t>
      </w:r>
    </w:p>
    <w:p w:rsidR="00CF3D9A" w:rsidRPr="00CF3D9A" w:rsidRDefault="00CF3D9A" w:rsidP="00FB304A">
      <w:pPr>
        <w:rPr>
          <w:bCs/>
        </w:rPr>
      </w:pPr>
      <w:r>
        <w:rPr>
          <w:bCs/>
        </w:rPr>
        <w:t>Les différents éléments qui composeraient la plate-forme RHIN sont rappelés ci-dessous :</w:t>
      </w:r>
    </w:p>
    <w:p w:rsidR="00FB304A" w:rsidRPr="00CF3D9A" w:rsidRDefault="00FB304A" w:rsidP="00CF3D9A">
      <w:pPr>
        <w:pStyle w:val="Paragraphedeliste"/>
        <w:numPr>
          <w:ilvl w:val="0"/>
          <w:numId w:val="1"/>
        </w:numPr>
        <w:spacing w:line="240" w:lineRule="auto"/>
      </w:pPr>
      <w:r w:rsidRPr="00CF3D9A">
        <w:rPr>
          <w:bCs/>
        </w:rPr>
        <w:t xml:space="preserve">Plate-forme logicielle pour la simulation  des humanoïdes </w:t>
      </w:r>
    </w:p>
    <w:p w:rsidR="00FB304A" w:rsidRPr="00CF3D9A" w:rsidRDefault="00FB304A" w:rsidP="00CF3D9A">
      <w:pPr>
        <w:pStyle w:val="Paragraphedeliste"/>
        <w:numPr>
          <w:ilvl w:val="0"/>
          <w:numId w:val="1"/>
        </w:numPr>
        <w:spacing w:line="240" w:lineRule="auto"/>
      </w:pPr>
      <w:r w:rsidRPr="00CF3D9A">
        <w:rPr>
          <w:bCs/>
        </w:rPr>
        <w:t xml:space="preserve">Middleware pour l'intégration des fonctions  </w:t>
      </w:r>
    </w:p>
    <w:p w:rsidR="00FB304A" w:rsidRPr="00CF3D9A" w:rsidRDefault="00FB304A" w:rsidP="00CF3D9A">
      <w:pPr>
        <w:pStyle w:val="Paragraphedeliste"/>
        <w:numPr>
          <w:ilvl w:val="0"/>
          <w:numId w:val="1"/>
        </w:numPr>
        <w:spacing w:line="240" w:lineRule="auto"/>
      </w:pPr>
      <w:r w:rsidRPr="00CF3D9A">
        <w:rPr>
          <w:bCs/>
        </w:rPr>
        <w:t xml:space="preserve">Moyens de mesure </w:t>
      </w:r>
    </w:p>
    <w:p w:rsidR="00FB304A" w:rsidRPr="00CF3D9A" w:rsidRDefault="00FB304A" w:rsidP="00CF3D9A">
      <w:pPr>
        <w:pStyle w:val="Paragraphedeliste"/>
        <w:numPr>
          <w:ilvl w:val="0"/>
          <w:numId w:val="1"/>
        </w:numPr>
        <w:spacing w:line="240" w:lineRule="auto"/>
      </w:pPr>
      <w:r w:rsidRPr="00CF3D9A">
        <w:rPr>
          <w:bCs/>
        </w:rPr>
        <w:t xml:space="preserve">Plate-forme  d’étude de la locomotion dynamique  </w:t>
      </w:r>
    </w:p>
    <w:p w:rsidR="00FB304A" w:rsidRPr="00CF3D9A" w:rsidRDefault="00FB304A" w:rsidP="00CF3D9A">
      <w:pPr>
        <w:pStyle w:val="Paragraphedeliste"/>
        <w:numPr>
          <w:ilvl w:val="0"/>
          <w:numId w:val="1"/>
        </w:numPr>
        <w:spacing w:line="240" w:lineRule="auto"/>
      </w:pPr>
      <w:r w:rsidRPr="00CF3D9A">
        <w:rPr>
          <w:bCs/>
        </w:rPr>
        <w:t xml:space="preserve">Plate-forme  de recherche sur la coordination sensori-motrice     </w:t>
      </w:r>
    </w:p>
    <w:p w:rsidR="00FB304A" w:rsidRPr="00CF3D9A" w:rsidRDefault="00FB304A" w:rsidP="00CF3D9A">
      <w:pPr>
        <w:pStyle w:val="Paragraphedeliste"/>
        <w:numPr>
          <w:ilvl w:val="0"/>
          <w:numId w:val="1"/>
        </w:numPr>
        <w:spacing w:line="240" w:lineRule="auto"/>
      </w:pPr>
      <w:r w:rsidRPr="00CF3D9A">
        <w:rPr>
          <w:bCs/>
        </w:rPr>
        <w:t xml:space="preserve">Plate-forme de robotique personnelle intégrant des fonctions de manipulation </w:t>
      </w:r>
    </w:p>
    <w:p w:rsidR="00FB304A" w:rsidRPr="00FB304A" w:rsidRDefault="00FB304A" w:rsidP="00CF3D9A">
      <w:pPr>
        <w:pStyle w:val="Paragraphedeliste"/>
        <w:numPr>
          <w:ilvl w:val="0"/>
          <w:numId w:val="1"/>
        </w:numPr>
        <w:spacing w:line="240" w:lineRule="auto"/>
      </w:pPr>
      <w:r w:rsidRPr="00CF3D9A">
        <w:rPr>
          <w:bCs/>
        </w:rPr>
        <w:t xml:space="preserve">Robotique interactive et cognitive </w:t>
      </w:r>
    </w:p>
    <w:p w:rsidR="00FB304A" w:rsidRDefault="00E43AC4">
      <w:r>
        <w:t>Les</w:t>
      </w:r>
      <w:r w:rsidR="00CF3D9A">
        <w:t xml:space="preserve"> </w:t>
      </w:r>
      <w:r>
        <w:t xml:space="preserve">objectifs généraux du projet </w:t>
      </w:r>
      <w:r w:rsidR="00B9251B">
        <w:t xml:space="preserve">auxquels contribueraient </w:t>
      </w:r>
      <w:r>
        <w:t xml:space="preserve">ces éléments ainsi que leurs </w:t>
      </w:r>
      <w:r w:rsidR="00CF3D9A">
        <w:t xml:space="preserve">fonctions respectives sont définies dans le </w:t>
      </w:r>
      <w:proofErr w:type="spellStart"/>
      <w:r w:rsidR="00CF3D9A">
        <w:t>ppt</w:t>
      </w:r>
      <w:proofErr w:type="spellEnd"/>
      <w:r w:rsidR="00CF3D9A">
        <w:t xml:space="preserve"> joint présenté lors de la </w:t>
      </w:r>
      <w:r>
        <w:t xml:space="preserve">réunion </w:t>
      </w:r>
      <w:proofErr w:type="spellStart"/>
      <w:r>
        <w:t>Equipex</w:t>
      </w:r>
      <w:proofErr w:type="spellEnd"/>
      <w:r>
        <w:t xml:space="preserve"> CNRS/INSIS du 06</w:t>
      </w:r>
      <w:r w:rsidR="00CF3D9A">
        <w:t xml:space="preserve"> Juillet dernier. </w:t>
      </w:r>
    </w:p>
    <w:p w:rsidR="00B9251B" w:rsidRDefault="00B9251B">
      <w:r>
        <w:t>________________________________________________________________________________</w:t>
      </w:r>
    </w:p>
    <w:p w:rsidR="00FB304A" w:rsidRDefault="00E43AC4">
      <w:r>
        <w:t>En vue de l’élaboration du dossier d’ensemble par le CNRS, n</w:t>
      </w:r>
      <w:r w:rsidR="00CF3D9A">
        <w:t>ous vous demandons de bien vouloir renseigner les éléments suivants :</w:t>
      </w:r>
    </w:p>
    <w:p w:rsidR="00CB4DAD" w:rsidRDefault="001D6FBC" w:rsidP="00E43AC4">
      <w:pPr>
        <w:pStyle w:val="Paragraphedeliste"/>
        <w:numPr>
          <w:ilvl w:val="0"/>
          <w:numId w:val="2"/>
        </w:numPr>
      </w:pPr>
      <w:r w:rsidRPr="001D6FBC">
        <w:t>Identifier votre équipe</w:t>
      </w:r>
      <w:r>
        <w:t xml:space="preserve"> – Personnels impliqués (Nom/Statut)</w:t>
      </w:r>
    </w:p>
    <w:p w:rsidR="00FC1108" w:rsidRDefault="00FC1108" w:rsidP="00823D2F">
      <w:pPr>
        <w:pStyle w:val="Paragraphedeliste"/>
        <w:ind w:left="644"/>
      </w:pPr>
    </w:p>
    <w:p w:rsidR="00823D2F" w:rsidRDefault="00823D2F" w:rsidP="00823D2F">
      <w:pPr>
        <w:pStyle w:val="Paragraphedeliste"/>
        <w:ind w:left="644"/>
      </w:pPr>
      <w:r>
        <w:t xml:space="preserve">Catherine </w:t>
      </w:r>
      <w:proofErr w:type="spellStart"/>
      <w:r>
        <w:t>Pelachaud</w:t>
      </w:r>
      <w:proofErr w:type="spellEnd"/>
      <w:r>
        <w:t>, DR CNRS, LTCI, équipe MM du département TSI</w:t>
      </w:r>
    </w:p>
    <w:p w:rsidR="00823D2F" w:rsidRDefault="00823D2F" w:rsidP="00823D2F">
      <w:pPr>
        <w:pStyle w:val="Paragraphedeliste"/>
        <w:ind w:left="644"/>
      </w:pPr>
      <w:r>
        <w:t>Magalie Ochs, chercheur CNRS, LTCI, équipe MM du département TSI</w:t>
      </w:r>
    </w:p>
    <w:p w:rsidR="00823D2F" w:rsidRDefault="00823D2F" w:rsidP="00823D2F">
      <w:pPr>
        <w:pStyle w:val="Paragraphedeliste"/>
        <w:ind w:left="644"/>
      </w:pPr>
      <w:r>
        <w:t xml:space="preserve">Ken </w:t>
      </w:r>
      <w:proofErr w:type="spellStart"/>
      <w:r>
        <w:t>Prepin</w:t>
      </w:r>
      <w:proofErr w:type="spellEnd"/>
      <w:r>
        <w:t>, chercheur CNRS, LTCI, équipe MM du département TSI</w:t>
      </w:r>
    </w:p>
    <w:p w:rsidR="00823D2F" w:rsidRDefault="00823D2F" w:rsidP="00823D2F">
      <w:pPr>
        <w:pStyle w:val="Paragraphedeliste"/>
        <w:ind w:left="644"/>
      </w:pPr>
      <w:proofErr w:type="spellStart"/>
      <w:r>
        <w:t>Elisabetta</w:t>
      </w:r>
      <w:proofErr w:type="spellEnd"/>
      <w:r>
        <w:t xml:space="preserve"> </w:t>
      </w:r>
      <w:proofErr w:type="spellStart"/>
      <w:r>
        <w:t>Bevacqua</w:t>
      </w:r>
      <w:proofErr w:type="spellEnd"/>
      <w:r>
        <w:t>, chercheur CNRS, LTCI, équipe MM du département TSI</w:t>
      </w:r>
    </w:p>
    <w:p w:rsidR="00823D2F" w:rsidRDefault="00823D2F" w:rsidP="00823D2F">
      <w:pPr>
        <w:pStyle w:val="Paragraphedeliste"/>
        <w:ind w:left="644"/>
      </w:pPr>
      <w:proofErr w:type="spellStart"/>
      <w:r>
        <w:t>Radoslaw</w:t>
      </w:r>
      <w:proofErr w:type="spellEnd"/>
      <w:r>
        <w:t xml:space="preserve"> </w:t>
      </w:r>
      <w:proofErr w:type="spellStart"/>
      <w:r>
        <w:t>Niewiadomski</w:t>
      </w:r>
      <w:proofErr w:type="spellEnd"/>
      <w:r>
        <w:t>, chercheur, LTCI, équipe MM du département TSI</w:t>
      </w:r>
    </w:p>
    <w:p w:rsidR="00823D2F" w:rsidRDefault="00823D2F" w:rsidP="00823D2F">
      <w:pPr>
        <w:pStyle w:val="Paragraphedeliste"/>
        <w:ind w:left="644"/>
      </w:pPr>
      <w:proofErr w:type="spellStart"/>
      <w:r>
        <w:t>Quoc</w:t>
      </w:r>
      <w:proofErr w:type="spellEnd"/>
      <w:r>
        <w:t xml:space="preserve"> Anh Le, doctorant, LTCI, équipe MM du département TSI</w:t>
      </w:r>
    </w:p>
    <w:p w:rsidR="001D6FBC" w:rsidRPr="001D6FBC" w:rsidRDefault="001D6FBC" w:rsidP="001D6FBC">
      <w:pPr>
        <w:pStyle w:val="Paragraphedeliste"/>
        <w:ind w:left="644"/>
      </w:pPr>
    </w:p>
    <w:p w:rsidR="005931AC" w:rsidRPr="00E43AC4" w:rsidRDefault="000F6898" w:rsidP="00E43AC4">
      <w:pPr>
        <w:pStyle w:val="Paragraphedeliste"/>
        <w:numPr>
          <w:ilvl w:val="0"/>
          <w:numId w:val="2"/>
        </w:numPr>
        <w:rPr>
          <w:color w:val="4F81BD"/>
        </w:rPr>
      </w:pPr>
      <w:r>
        <w:t>Définir le p</w:t>
      </w:r>
      <w:r w:rsidR="005931AC">
        <w:t>ositi</w:t>
      </w:r>
      <w:r>
        <w:t>onnement scientifique de la partie du projet qui vous intéresse</w:t>
      </w:r>
      <w:r w:rsidR="005931AC">
        <w:t xml:space="preserve">. </w:t>
      </w:r>
      <w:r>
        <w:t>Préciser l</w:t>
      </w:r>
      <w:r w:rsidR="005931AC">
        <w:t xml:space="preserve">es grands objectifs et les enjeux </w:t>
      </w:r>
      <w:r>
        <w:t xml:space="preserve">des travaux que vous </w:t>
      </w:r>
      <w:r w:rsidR="005931AC">
        <w:t xml:space="preserve">considérés (du point de vue scientifique seulement). Préciser </w:t>
      </w:r>
      <w:r w:rsidR="00E43AC4">
        <w:t xml:space="preserve">quels éléments de la plate-forme vous seriez amenés à exploiter et </w:t>
      </w:r>
      <w:r w:rsidR="005931AC">
        <w:t xml:space="preserve">les avancées </w:t>
      </w:r>
      <w:r w:rsidR="00E43AC4">
        <w:t xml:space="preserve">attendues </w:t>
      </w:r>
      <w:r w:rsidR="005931AC">
        <w:t>par rapport à l’état de l’</w:t>
      </w:r>
      <w:r>
        <w:t>art. Situer votre contribution au</w:t>
      </w:r>
      <w:r w:rsidR="005931AC">
        <w:t xml:space="preserve"> projet du point de vue international. </w:t>
      </w:r>
      <w:r w:rsidR="00E43AC4" w:rsidRPr="00E43AC4">
        <w:rPr>
          <w:color w:val="4F81BD"/>
        </w:rPr>
        <w:t>(1 page maxi)</w:t>
      </w:r>
    </w:p>
    <w:p w:rsidR="003C3D1D" w:rsidRPr="003C3D1D" w:rsidRDefault="003C3D1D" w:rsidP="003C3D1D">
      <w:pPr>
        <w:autoSpaceDE w:val="0"/>
        <w:autoSpaceDN w:val="0"/>
        <w:adjustRightInd w:val="0"/>
        <w:spacing w:after="0" w:line="240" w:lineRule="auto"/>
        <w:rPr>
          <w:rFonts w:asciiTheme="minorHAnsi" w:hAnsiTheme="minorHAnsi"/>
        </w:rPr>
      </w:pPr>
      <w:r w:rsidRPr="003C3D1D">
        <w:rPr>
          <w:rFonts w:asciiTheme="minorHAnsi" w:hAnsiTheme="minorHAnsi"/>
        </w:rPr>
        <w:t xml:space="preserve">Notre contribution s’intègre dans l’axe 7 Robotique interactive et cognitive. </w:t>
      </w:r>
    </w:p>
    <w:p w:rsidR="00FC1108" w:rsidRPr="008446C9" w:rsidRDefault="00FC1108" w:rsidP="00FC1108">
      <w:pPr>
        <w:autoSpaceDE w:val="0"/>
        <w:autoSpaceDN w:val="0"/>
        <w:adjustRightInd w:val="0"/>
        <w:spacing w:after="0" w:line="240" w:lineRule="auto"/>
      </w:pPr>
      <w:r w:rsidRPr="008446C9">
        <w:t xml:space="preserve">Nos recherches visent à créer un nouveau type d’interface homme-machine qui soit à la fois adaptative, émotionnelle et située. L’interaction doit être bidirectionnelle : aussi bien le système que l’utilisateur </w:t>
      </w:r>
      <w:proofErr w:type="gramStart"/>
      <w:r w:rsidRPr="008446C9">
        <w:t>doivent</w:t>
      </w:r>
      <w:proofErr w:type="gramEnd"/>
      <w:r w:rsidRPr="008446C9">
        <w:t xml:space="preserve"> pouvoir communiquer et percevoir. En particulier, nous souhaitons élaborer un système capable d’utiliser la conversation verbale et non-verbale comme mode de communication entre utilisateurs et système. Nos recherches s’orientent vers une prise en compte plus complète de l’utilisateur lors de son interaction avec la machine. Il est important de plus que l’interaction homme-machine se fasse le plus naturellement possible, que l’utilisateur ait une expérience plus agréable et profitable avec le système. Je me base sur les qualités et propriétés de la communication humaine comme mode de communication entre humain et machine. Cela </w:t>
      </w:r>
      <w:r w:rsidR="00E05201" w:rsidRPr="008446C9">
        <w:t>nous</w:t>
      </w:r>
      <w:r w:rsidRPr="008446C9">
        <w:t xml:space="preserve"> demande de modéliser des </w:t>
      </w:r>
      <w:r w:rsidRPr="008446C9">
        <w:lastRenderedPageBreak/>
        <w:t xml:space="preserve">phénomènes complexes tels que les processus émotionnels et les relations sociales mais aussi de lever des verrous technologiques importants (détecter, interpréter, générer des informations tout en maintenant le système temps réel). </w:t>
      </w:r>
      <w:r w:rsidR="00E05201" w:rsidRPr="008446C9">
        <w:t>Notre</w:t>
      </w:r>
      <w:r w:rsidRPr="008446C9">
        <w:t xml:space="preserve"> approche fait converger les théories des sciences cognitives et de la psycholinguiste et les études scientifiques pour modéliser et synchroniser des signaux visuelles et acoustiques en temps réel.</w:t>
      </w:r>
    </w:p>
    <w:p w:rsidR="00FC1108" w:rsidRDefault="00FC1108" w:rsidP="00FC1108">
      <w:pPr>
        <w:autoSpaceDE w:val="0"/>
        <w:autoSpaceDN w:val="0"/>
        <w:adjustRightInd w:val="0"/>
        <w:spacing w:after="0" w:line="240" w:lineRule="auto"/>
        <w:rPr>
          <w:rFonts w:ascii="Times New Roman" w:hAnsi="Times New Roman"/>
          <w:sz w:val="20"/>
          <w:szCs w:val="20"/>
        </w:rPr>
      </w:pPr>
    </w:p>
    <w:p w:rsidR="00FC1108" w:rsidRPr="008446C9" w:rsidRDefault="00E05201" w:rsidP="00FC1108">
      <w:pPr>
        <w:autoSpaceDE w:val="0"/>
        <w:autoSpaceDN w:val="0"/>
        <w:adjustRightInd w:val="0"/>
        <w:spacing w:after="0" w:line="240" w:lineRule="auto"/>
        <w:rPr>
          <w:rFonts w:asciiTheme="minorHAnsi" w:hAnsiTheme="minorHAnsi"/>
        </w:rPr>
      </w:pPr>
      <w:r w:rsidRPr="008446C9">
        <w:rPr>
          <w:rFonts w:asciiTheme="minorHAnsi" w:hAnsiTheme="minorHAnsi"/>
        </w:rPr>
        <w:t>Nos</w:t>
      </w:r>
      <w:r w:rsidR="00FC1108" w:rsidRPr="008446C9">
        <w:rPr>
          <w:rFonts w:asciiTheme="minorHAnsi" w:hAnsiTheme="minorHAnsi"/>
        </w:rPr>
        <w:t xml:space="preserve"> recherches </w:t>
      </w:r>
      <w:r w:rsidRPr="008446C9">
        <w:rPr>
          <w:rFonts w:asciiTheme="minorHAnsi" w:hAnsiTheme="minorHAnsi"/>
        </w:rPr>
        <w:t>portent</w:t>
      </w:r>
      <w:r w:rsidR="00FC1108" w:rsidRPr="008446C9">
        <w:rPr>
          <w:rFonts w:asciiTheme="minorHAnsi" w:hAnsiTheme="minorHAnsi"/>
        </w:rPr>
        <w:t xml:space="preserve"> autour des directions suivantes :</w:t>
      </w:r>
    </w:p>
    <w:p w:rsidR="00FC1108" w:rsidRPr="008446C9" w:rsidRDefault="00E05201" w:rsidP="00FC1108">
      <w:pPr>
        <w:pStyle w:val="Paragraphedeliste"/>
        <w:numPr>
          <w:ilvl w:val="0"/>
          <w:numId w:val="3"/>
        </w:numPr>
        <w:autoSpaceDE w:val="0"/>
        <w:autoSpaceDN w:val="0"/>
        <w:adjustRightInd w:val="0"/>
        <w:spacing w:after="0" w:line="240" w:lineRule="auto"/>
        <w:rPr>
          <w:rFonts w:asciiTheme="minorHAnsi" w:hAnsiTheme="minorHAnsi"/>
        </w:rPr>
      </w:pPr>
      <w:r w:rsidRPr="008446C9">
        <w:rPr>
          <w:rFonts w:asciiTheme="minorHAnsi" w:hAnsiTheme="minorHAnsi"/>
        </w:rPr>
        <w:t xml:space="preserve">développement d’une </w:t>
      </w:r>
      <w:r w:rsidR="00FC1108" w:rsidRPr="008446C9">
        <w:rPr>
          <w:rFonts w:asciiTheme="minorHAnsi" w:hAnsiTheme="minorHAnsi"/>
        </w:rPr>
        <w:t>architecture d’Agent Conversationnel Animé pour locuteur et interlocuteur</w:t>
      </w:r>
    </w:p>
    <w:p w:rsidR="00FC1108" w:rsidRPr="008446C9" w:rsidRDefault="00FC1108" w:rsidP="00FC1108">
      <w:pPr>
        <w:pStyle w:val="Paragraphedeliste"/>
        <w:numPr>
          <w:ilvl w:val="0"/>
          <w:numId w:val="3"/>
        </w:numPr>
        <w:autoSpaceDE w:val="0"/>
        <w:autoSpaceDN w:val="0"/>
        <w:adjustRightInd w:val="0"/>
        <w:spacing w:after="0" w:line="240" w:lineRule="auto"/>
        <w:rPr>
          <w:rFonts w:asciiTheme="minorHAnsi" w:hAnsiTheme="minorHAnsi"/>
        </w:rPr>
      </w:pPr>
      <w:r w:rsidRPr="008446C9">
        <w:rPr>
          <w:rFonts w:asciiTheme="minorHAnsi" w:hAnsiTheme="minorHAnsi"/>
        </w:rPr>
        <w:t>modélisation du comportement émotionnel multimodal</w:t>
      </w:r>
    </w:p>
    <w:p w:rsidR="005931AC" w:rsidRPr="008446C9" w:rsidRDefault="00FC1108" w:rsidP="00FC1108">
      <w:pPr>
        <w:pStyle w:val="Paragraphedeliste"/>
        <w:numPr>
          <w:ilvl w:val="0"/>
          <w:numId w:val="3"/>
        </w:numPr>
        <w:autoSpaceDE w:val="0"/>
        <w:autoSpaceDN w:val="0"/>
        <w:adjustRightInd w:val="0"/>
        <w:spacing w:after="0" w:line="240" w:lineRule="auto"/>
        <w:rPr>
          <w:rFonts w:asciiTheme="minorHAnsi" w:hAnsiTheme="minorHAnsi"/>
        </w:rPr>
      </w:pPr>
      <w:r w:rsidRPr="008446C9">
        <w:rPr>
          <w:rFonts w:asciiTheme="minorHAnsi" w:hAnsiTheme="minorHAnsi"/>
        </w:rPr>
        <w:t>modélisation de la participation cognitive et émotionnelle des agents</w:t>
      </w:r>
    </w:p>
    <w:p w:rsidR="00FC1108" w:rsidRDefault="00FC1108" w:rsidP="00FC1108">
      <w:pPr>
        <w:autoSpaceDE w:val="0"/>
        <w:autoSpaceDN w:val="0"/>
        <w:adjustRightInd w:val="0"/>
        <w:spacing w:after="0" w:line="240" w:lineRule="auto"/>
        <w:rPr>
          <w:rFonts w:asciiTheme="minorHAnsi" w:hAnsiTheme="minorHAnsi"/>
        </w:rPr>
      </w:pPr>
    </w:p>
    <w:p w:rsidR="00D01FBD" w:rsidRPr="00C424FB" w:rsidRDefault="003C3D1D" w:rsidP="003C3D1D">
      <w:pPr>
        <w:autoSpaceDE w:val="0"/>
        <w:autoSpaceDN w:val="0"/>
        <w:adjustRightInd w:val="0"/>
        <w:spacing w:after="0" w:line="240" w:lineRule="auto"/>
        <w:rPr>
          <w:rFonts w:asciiTheme="minorHAnsi" w:hAnsiTheme="minorHAnsi"/>
        </w:rPr>
      </w:pPr>
      <w:r w:rsidRPr="00C424FB">
        <w:rPr>
          <w:rFonts w:asciiTheme="minorHAnsi" w:hAnsiTheme="minorHAnsi"/>
        </w:rPr>
        <w:t>Le système générique d’agent conversationnel animé Greta que nous développons respecte l’architecture standardisée SAIBA (</w:t>
      </w:r>
      <w:proofErr w:type="spellStart"/>
      <w:r w:rsidRPr="00C424FB">
        <w:rPr>
          <w:rFonts w:asciiTheme="minorHAnsi" w:hAnsiTheme="minorHAnsi"/>
        </w:rPr>
        <w:t>Kopp</w:t>
      </w:r>
      <w:proofErr w:type="spellEnd"/>
      <w:r w:rsidRPr="00C424FB">
        <w:rPr>
          <w:rFonts w:asciiTheme="minorHAnsi" w:hAnsiTheme="minorHAnsi"/>
        </w:rPr>
        <w:t xml:space="preserve"> et </w:t>
      </w:r>
      <w:proofErr w:type="gramStart"/>
      <w:r w:rsidRPr="00C424FB">
        <w:rPr>
          <w:rFonts w:asciiTheme="minorHAnsi" w:hAnsiTheme="minorHAnsi"/>
        </w:rPr>
        <w:t>al.,</w:t>
      </w:r>
      <w:proofErr w:type="gramEnd"/>
      <w:r w:rsidRPr="00C424FB">
        <w:rPr>
          <w:rFonts w:asciiTheme="minorHAnsi" w:hAnsiTheme="minorHAnsi"/>
        </w:rPr>
        <w:t xml:space="preserve"> 2006). Celle-ci préconise une architecture modulaire composée de trois grands blocs : planification des intentions communicatives, planification du comportement multimodal et réalisation de celui-ci. Deux langages de représentations</w:t>
      </w:r>
      <w:r w:rsidR="00D01FBD" w:rsidRPr="00C424FB">
        <w:rPr>
          <w:rFonts w:asciiTheme="minorHAnsi" w:hAnsiTheme="minorHAnsi"/>
        </w:rPr>
        <w:t>, FML et BML,</w:t>
      </w:r>
      <w:r w:rsidRPr="00C424FB">
        <w:rPr>
          <w:rFonts w:asciiTheme="minorHAnsi" w:hAnsiTheme="minorHAnsi"/>
        </w:rPr>
        <w:t xml:space="preserve"> permettent d’échanger des informations entre les modules. </w:t>
      </w:r>
      <w:r w:rsidR="00D01FBD" w:rsidRPr="00C424FB">
        <w:rPr>
          <w:rFonts w:asciiTheme="minorHAnsi" w:hAnsiTheme="minorHAnsi"/>
        </w:rPr>
        <w:t>Une telle approche nous permet d’utiliser la même architecture pour des agents virtuels et physiques différents. Ainsi la plateforme Greta peut contrôler des agents 3D, le robot SONY AIBO et l’humanoïde Nao d’</w:t>
      </w:r>
      <w:proofErr w:type="spellStart"/>
      <w:r w:rsidR="00D01FBD" w:rsidRPr="00C424FB">
        <w:rPr>
          <w:rFonts w:asciiTheme="minorHAnsi" w:hAnsiTheme="minorHAnsi"/>
        </w:rPr>
        <w:t>Aldebaran</w:t>
      </w:r>
      <w:proofErr w:type="spellEnd"/>
      <w:r w:rsidR="00D01FBD" w:rsidRPr="00C424FB">
        <w:rPr>
          <w:rFonts w:asciiTheme="minorHAnsi" w:hAnsiTheme="minorHAnsi"/>
        </w:rPr>
        <w:t xml:space="preserve">. </w:t>
      </w:r>
    </w:p>
    <w:p w:rsidR="003C3D1D" w:rsidRPr="008446C9" w:rsidRDefault="003C3D1D" w:rsidP="003C3D1D">
      <w:pPr>
        <w:autoSpaceDE w:val="0"/>
        <w:autoSpaceDN w:val="0"/>
        <w:adjustRightInd w:val="0"/>
        <w:spacing w:after="0" w:line="240" w:lineRule="auto"/>
        <w:rPr>
          <w:rFonts w:asciiTheme="minorHAnsi" w:hAnsiTheme="minorHAnsi"/>
        </w:rPr>
      </w:pPr>
    </w:p>
    <w:p w:rsidR="00FC1108" w:rsidRPr="008446C9" w:rsidRDefault="006E3B09" w:rsidP="00FC1108">
      <w:pPr>
        <w:autoSpaceDE w:val="0"/>
        <w:autoSpaceDN w:val="0"/>
        <w:adjustRightInd w:val="0"/>
        <w:spacing w:after="0" w:line="240" w:lineRule="auto"/>
        <w:rPr>
          <w:rFonts w:asciiTheme="minorHAnsi" w:hAnsiTheme="minorHAnsi"/>
        </w:rPr>
      </w:pPr>
      <w:r>
        <w:rPr>
          <w:rFonts w:asciiTheme="minorHAnsi" w:hAnsiTheme="minorHAnsi"/>
        </w:rPr>
        <w:t>Nous travaillons dans plusieurs projets nationaux (ANR CECIL, GV-</w:t>
      </w:r>
      <w:proofErr w:type="spellStart"/>
      <w:r>
        <w:rPr>
          <w:rFonts w:asciiTheme="minorHAnsi" w:hAnsiTheme="minorHAnsi"/>
        </w:rPr>
        <w:t>Lex</w:t>
      </w:r>
      <w:proofErr w:type="spellEnd"/>
      <w:r>
        <w:rPr>
          <w:rFonts w:asciiTheme="minorHAnsi" w:hAnsiTheme="minorHAnsi"/>
        </w:rPr>
        <w:t xml:space="preserve">, IMMEMO, Web2.0 </w:t>
      </w:r>
      <w:proofErr w:type="spellStart"/>
      <w:r>
        <w:rPr>
          <w:rFonts w:asciiTheme="minorHAnsi" w:hAnsiTheme="minorHAnsi"/>
        </w:rPr>
        <w:t>MyPresentingAvatar</w:t>
      </w:r>
      <w:proofErr w:type="spellEnd"/>
      <w:r>
        <w:rPr>
          <w:rFonts w:asciiTheme="minorHAnsi" w:hAnsiTheme="minorHAnsi"/>
        </w:rPr>
        <w:t xml:space="preserve">) et européens (STREP SEMAINE, </w:t>
      </w:r>
      <w:proofErr w:type="spellStart"/>
      <w:r>
        <w:rPr>
          <w:rFonts w:asciiTheme="minorHAnsi" w:hAnsiTheme="minorHAnsi"/>
        </w:rPr>
        <w:t>NoE</w:t>
      </w:r>
      <w:proofErr w:type="spellEnd"/>
      <w:r>
        <w:rPr>
          <w:rFonts w:asciiTheme="minorHAnsi" w:hAnsiTheme="minorHAnsi"/>
        </w:rPr>
        <w:t xml:space="preserve"> </w:t>
      </w:r>
      <w:proofErr w:type="spellStart"/>
      <w:r>
        <w:rPr>
          <w:rFonts w:asciiTheme="minorHAnsi" w:hAnsiTheme="minorHAnsi"/>
        </w:rPr>
        <w:t>SSPNet</w:t>
      </w:r>
      <w:proofErr w:type="spellEnd"/>
      <w:r>
        <w:rPr>
          <w:rFonts w:asciiTheme="minorHAnsi" w:hAnsiTheme="minorHAnsi"/>
        </w:rPr>
        <w:t>). Notre plateforme d’agent conversationnel animé Greta est aussi utilisé dans d’autres projets européens (</w:t>
      </w:r>
      <w:proofErr w:type="spellStart"/>
      <w:r>
        <w:rPr>
          <w:rFonts w:asciiTheme="minorHAnsi" w:hAnsiTheme="minorHAnsi"/>
        </w:rPr>
        <w:t>eg</w:t>
      </w:r>
      <w:proofErr w:type="spellEnd"/>
      <w:r>
        <w:rPr>
          <w:rFonts w:asciiTheme="minorHAnsi" w:hAnsiTheme="minorHAnsi"/>
        </w:rPr>
        <w:t xml:space="preserve"> IP LIREC). En plus de ces projets, nous collaborons avec le groupe de Marc </w:t>
      </w:r>
      <w:proofErr w:type="spellStart"/>
      <w:r>
        <w:rPr>
          <w:rFonts w:asciiTheme="minorHAnsi" w:hAnsiTheme="minorHAnsi"/>
        </w:rPr>
        <w:t>Billinghurst</w:t>
      </w:r>
      <w:proofErr w:type="spellEnd"/>
      <w:r>
        <w:rPr>
          <w:rFonts w:asciiTheme="minorHAnsi" w:hAnsiTheme="minorHAnsi"/>
        </w:rPr>
        <w:t xml:space="preserve">, </w:t>
      </w:r>
      <w:proofErr w:type="spellStart"/>
      <w:r w:rsidRPr="008E05CF">
        <w:rPr>
          <w:rFonts w:asciiTheme="minorHAnsi" w:hAnsiTheme="minorHAnsi"/>
        </w:rPr>
        <w:t>HITLab</w:t>
      </w:r>
      <w:proofErr w:type="spellEnd"/>
      <w:r w:rsidRPr="008E05CF">
        <w:rPr>
          <w:rFonts w:asciiTheme="minorHAnsi" w:hAnsiTheme="minorHAnsi"/>
        </w:rPr>
        <w:t xml:space="preserve">, </w:t>
      </w:r>
      <w:proofErr w:type="spellStart"/>
      <w:r w:rsidRPr="008E05CF">
        <w:rPr>
          <w:rFonts w:asciiTheme="minorHAnsi" w:hAnsiTheme="minorHAnsi"/>
        </w:rPr>
        <w:t>University</w:t>
      </w:r>
      <w:proofErr w:type="spellEnd"/>
      <w:r w:rsidRPr="008E05CF">
        <w:rPr>
          <w:rFonts w:asciiTheme="minorHAnsi" w:hAnsiTheme="minorHAnsi"/>
        </w:rPr>
        <w:t xml:space="preserve"> of Canterbury, Nouvelle Zélande et celui de Thierry </w:t>
      </w:r>
      <w:proofErr w:type="spellStart"/>
      <w:r w:rsidRPr="008E05CF">
        <w:rPr>
          <w:rFonts w:asciiTheme="minorHAnsi" w:hAnsiTheme="minorHAnsi"/>
        </w:rPr>
        <w:t>Dutoit</w:t>
      </w:r>
      <w:proofErr w:type="spellEnd"/>
      <w:r w:rsidRPr="008E05CF">
        <w:rPr>
          <w:rFonts w:asciiTheme="minorHAnsi" w:hAnsiTheme="minorHAnsi"/>
        </w:rPr>
        <w:t xml:space="preserve">, </w:t>
      </w:r>
      <w:proofErr w:type="spellStart"/>
      <w:r w:rsidR="008E05CF" w:rsidRPr="008E05CF">
        <w:rPr>
          <w:rFonts w:asciiTheme="minorHAnsi" w:hAnsiTheme="minorHAnsi"/>
        </w:rPr>
        <w:t>FPMs</w:t>
      </w:r>
      <w:proofErr w:type="spellEnd"/>
      <w:r w:rsidR="008E05CF" w:rsidRPr="008E05CF">
        <w:rPr>
          <w:rFonts w:asciiTheme="minorHAnsi" w:hAnsiTheme="minorHAnsi"/>
        </w:rPr>
        <w:t xml:space="preserve">, Université de Mons, Belgique. </w:t>
      </w:r>
      <w:r w:rsidR="00037CE3">
        <w:rPr>
          <w:rFonts w:asciiTheme="minorHAnsi" w:hAnsiTheme="minorHAnsi"/>
        </w:rPr>
        <w:t xml:space="preserve">Nous participons à plusieurs groupes de travail internationaux. En particulier nous faisons partie du groupe </w:t>
      </w:r>
      <w:r w:rsidR="00FC1108" w:rsidRPr="008446C9">
        <w:rPr>
          <w:rFonts w:asciiTheme="minorHAnsi" w:hAnsiTheme="minorHAnsi"/>
        </w:rPr>
        <w:t xml:space="preserve">SAIBA </w:t>
      </w:r>
      <w:r w:rsidR="00037CE3">
        <w:rPr>
          <w:rFonts w:asciiTheme="minorHAnsi" w:hAnsiTheme="minorHAnsi"/>
        </w:rPr>
        <w:t>–</w:t>
      </w:r>
      <w:r w:rsidR="00FC1108" w:rsidRPr="008446C9">
        <w:rPr>
          <w:rFonts w:asciiTheme="minorHAnsi" w:hAnsiTheme="minorHAnsi"/>
        </w:rPr>
        <w:t xml:space="preserve"> Multimodal</w:t>
      </w:r>
      <w:r w:rsidR="00037CE3">
        <w:rPr>
          <w:rFonts w:asciiTheme="minorHAnsi" w:hAnsiTheme="minorHAnsi"/>
        </w:rPr>
        <w:t xml:space="preserve"> </w:t>
      </w:r>
      <w:proofErr w:type="spellStart"/>
      <w:r w:rsidR="00FC1108" w:rsidRPr="008446C9">
        <w:rPr>
          <w:rFonts w:asciiTheme="minorHAnsi" w:hAnsiTheme="minorHAnsi"/>
        </w:rPr>
        <w:t>Behavior</w:t>
      </w:r>
      <w:proofErr w:type="spellEnd"/>
      <w:r w:rsidR="00FC1108" w:rsidRPr="008446C9">
        <w:rPr>
          <w:rFonts w:asciiTheme="minorHAnsi" w:hAnsiTheme="minorHAnsi"/>
        </w:rPr>
        <w:t xml:space="preserve"> </w:t>
      </w:r>
      <w:proofErr w:type="spellStart"/>
      <w:r w:rsidR="00FC1108" w:rsidRPr="008446C9">
        <w:rPr>
          <w:rFonts w:asciiTheme="minorHAnsi" w:hAnsiTheme="minorHAnsi"/>
        </w:rPr>
        <w:t>Generation</w:t>
      </w:r>
      <w:proofErr w:type="spellEnd"/>
      <w:r w:rsidR="00FC1108" w:rsidRPr="008446C9">
        <w:rPr>
          <w:rFonts w:asciiTheme="minorHAnsi" w:hAnsiTheme="minorHAnsi"/>
        </w:rPr>
        <w:t xml:space="preserve"> Framework - qui vise à élaborer un langage de contrôle de l’agent virtuel au</w:t>
      </w:r>
      <w:r w:rsidR="00037CE3">
        <w:rPr>
          <w:rFonts w:asciiTheme="minorHAnsi" w:hAnsiTheme="minorHAnsi"/>
        </w:rPr>
        <w:t xml:space="preserve"> </w:t>
      </w:r>
      <w:r w:rsidR="00FC1108" w:rsidRPr="008446C9">
        <w:rPr>
          <w:rFonts w:asciiTheme="minorHAnsi" w:hAnsiTheme="minorHAnsi"/>
        </w:rPr>
        <w:t xml:space="preserve">niveau comportemental et fonctionnel. </w:t>
      </w:r>
      <w:r w:rsidR="00037CE3">
        <w:rPr>
          <w:rFonts w:asciiTheme="minorHAnsi" w:hAnsiTheme="minorHAnsi"/>
        </w:rPr>
        <w:t>Nous sommes aussi actifs dans le</w:t>
      </w:r>
      <w:r w:rsidR="00FC1108" w:rsidRPr="008446C9">
        <w:rPr>
          <w:rFonts w:asciiTheme="minorHAnsi" w:hAnsiTheme="minorHAnsi"/>
        </w:rPr>
        <w:t xml:space="preserve"> groupe W3C </w:t>
      </w:r>
      <w:proofErr w:type="spellStart"/>
      <w:r w:rsidR="00FC1108" w:rsidRPr="008446C9">
        <w:rPr>
          <w:rFonts w:asciiTheme="minorHAnsi" w:hAnsiTheme="minorHAnsi"/>
        </w:rPr>
        <w:t>EmotionML</w:t>
      </w:r>
      <w:proofErr w:type="spellEnd"/>
      <w:r w:rsidR="00725152">
        <w:rPr>
          <w:rFonts w:asciiTheme="minorHAnsi" w:hAnsiTheme="minorHAnsi"/>
        </w:rPr>
        <w:t xml:space="preserve"> dont l</w:t>
      </w:r>
      <w:r w:rsidR="00FC1108" w:rsidRPr="008446C9">
        <w:rPr>
          <w:rFonts w:asciiTheme="minorHAnsi" w:hAnsiTheme="minorHAnsi"/>
        </w:rPr>
        <w:t>e but est d’élaborer un</w:t>
      </w:r>
      <w:r w:rsidR="00725152">
        <w:rPr>
          <w:rFonts w:asciiTheme="minorHAnsi" w:hAnsiTheme="minorHAnsi"/>
        </w:rPr>
        <w:t xml:space="preserve"> </w:t>
      </w:r>
      <w:r w:rsidR="00FC1108" w:rsidRPr="008446C9">
        <w:rPr>
          <w:rFonts w:asciiTheme="minorHAnsi" w:hAnsiTheme="minorHAnsi"/>
        </w:rPr>
        <w:t>langage de représentation des émotions.</w:t>
      </w:r>
    </w:p>
    <w:p w:rsidR="00FC1108" w:rsidRDefault="00FC1108" w:rsidP="00FC1108">
      <w:pPr>
        <w:pStyle w:val="Paragraphedeliste"/>
        <w:ind w:left="644"/>
      </w:pPr>
    </w:p>
    <w:p w:rsidR="00E209DF" w:rsidRDefault="000F6898" w:rsidP="00E43AC4">
      <w:pPr>
        <w:pStyle w:val="Paragraphedeliste"/>
        <w:numPr>
          <w:ilvl w:val="0"/>
          <w:numId w:val="2"/>
        </w:numPr>
      </w:pPr>
      <w:r>
        <w:t>Toujours pour la composante du</w:t>
      </w:r>
      <w:r w:rsidR="005931AC">
        <w:t xml:space="preserve"> projet </w:t>
      </w:r>
      <w:r>
        <w:t>qui vous intéresse, développer</w:t>
      </w:r>
      <w:r w:rsidR="005931AC">
        <w:t xml:space="preserve"> son contenu et les méthodes</w:t>
      </w:r>
      <w:r w:rsidR="003C38AF">
        <w:t xml:space="preserve"> d’évaluation des résultats</w:t>
      </w:r>
      <w:r w:rsidR="005931AC">
        <w:t xml:space="preserve">. Dégager les </w:t>
      </w:r>
      <w:r>
        <w:t xml:space="preserve">principales caractéristiques des équipements </w:t>
      </w:r>
      <w:r w:rsidR="005931AC">
        <w:t>acquis</w:t>
      </w:r>
      <w:r>
        <w:t xml:space="preserve"> qui seraient mise</w:t>
      </w:r>
      <w:r w:rsidR="00FB304A">
        <w:t>s</w:t>
      </w:r>
      <w:r>
        <w:t xml:space="preserve"> à profit</w:t>
      </w:r>
      <w:r w:rsidR="003C38AF">
        <w:t>, leur environnement de mise en œuvre (bâtiment, personnels techniques attachés, soutien par la politique locale, la base des partenariats, les moyens de valorisation</w:t>
      </w:r>
      <w:r>
        <w:t xml:space="preserve"> -personnels et structures</w:t>
      </w:r>
      <w:r w:rsidR="00FB304A">
        <w:t>)</w:t>
      </w:r>
      <w:r w:rsidR="003C38AF">
        <w:t>.</w:t>
      </w:r>
      <w:r w:rsidR="00E43AC4">
        <w:t xml:space="preserve"> </w:t>
      </w:r>
      <w:r w:rsidR="00E43AC4" w:rsidRPr="00E43AC4">
        <w:rPr>
          <w:color w:val="4F81BD"/>
        </w:rPr>
        <w:t>(1 page maxi)</w:t>
      </w:r>
    </w:p>
    <w:p w:rsidR="00272A74" w:rsidRPr="00434457" w:rsidRDefault="00272A74" w:rsidP="007B5FCB">
      <w:pPr>
        <w:autoSpaceDE w:val="0"/>
        <w:autoSpaceDN w:val="0"/>
        <w:adjustRightInd w:val="0"/>
        <w:spacing w:after="0" w:line="240" w:lineRule="auto"/>
        <w:rPr>
          <w:rFonts w:asciiTheme="minorHAnsi" w:hAnsiTheme="minorHAnsi"/>
        </w:rPr>
      </w:pPr>
      <w:r w:rsidRPr="00434457">
        <w:rPr>
          <w:rFonts w:asciiTheme="minorHAnsi" w:hAnsiTheme="minorHAnsi"/>
        </w:rPr>
        <w:t>Dans l’axe 7, Robotique interactive et cognitive, nous envisageons de travailler sur les axes de recherche suivants :</w:t>
      </w:r>
    </w:p>
    <w:p w:rsidR="00272A74" w:rsidRPr="00434457" w:rsidRDefault="00272A74" w:rsidP="007B5FCB">
      <w:pPr>
        <w:autoSpaceDE w:val="0"/>
        <w:autoSpaceDN w:val="0"/>
        <w:adjustRightInd w:val="0"/>
        <w:spacing w:after="0" w:line="240" w:lineRule="auto"/>
        <w:rPr>
          <w:rFonts w:asciiTheme="minorHAnsi" w:hAnsiTheme="minorHAnsi"/>
        </w:rPr>
      </w:pPr>
    </w:p>
    <w:p w:rsidR="007B5FCB" w:rsidRPr="00434457" w:rsidRDefault="00272A74" w:rsidP="007B5FCB">
      <w:pPr>
        <w:autoSpaceDE w:val="0"/>
        <w:autoSpaceDN w:val="0"/>
        <w:adjustRightInd w:val="0"/>
        <w:spacing w:after="0" w:line="240" w:lineRule="auto"/>
        <w:rPr>
          <w:rFonts w:asciiTheme="minorHAnsi" w:hAnsiTheme="minorHAnsi"/>
        </w:rPr>
      </w:pPr>
      <w:r w:rsidRPr="00434457">
        <w:rPr>
          <w:rFonts w:asciiTheme="minorHAnsi" w:hAnsiTheme="minorHAnsi"/>
        </w:rPr>
        <w:t>1</w:t>
      </w:r>
      <w:r w:rsidR="007B5FCB" w:rsidRPr="00434457">
        <w:rPr>
          <w:rFonts w:asciiTheme="minorHAnsi" w:hAnsiTheme="minorHAnsi"/>
        </w:rPr>
        <w:t xml:space="preserve">) </w:t>
      </w:r>
      <w:r w:rsidR="007B5FCB" w:rsidRPr="00434457">
        <w:rPr>
          <w:rFonts w:asciiTheme="minorHAnsi" w:hAnsiTheme="minorHAnsi"/>
          <w:b/>
          <w:bCs/>
        </w:rPr>
        <w:t xml:space="preserve">interaction émotionnelle </w:t>
      </w:r>
      <w:r w:rsidR="007B5FCB" w:rsidRPr="00434457">
        <w:rPr>
          <w:rFonts w:asciiTheme="minorHAnsi" w:hAnsiTheme="minorHAnsi"/>
        </w:rPr>
        <w:t>: Ces dernières années ont aussi vu l’expansion de la recherche sur le rôle et la fonction des émotions dans les interactions humain-machine. Nous nous intéresserons à comprendre et implémenter comment une émotion et un acte communicatif peuvent-être perçus et exprimés quantitativement et qualitativement. Nous souhaitons aussi modéliser l’expressivité des comportements émotionnels, en particulier des émotions dites complexes que l’on trouve dans des situations réelles et non jouées par des acteurs.</w:t>
      </w:r>
      <w:r w:rsidR="00434457">
        <w:rPr>
          <w:rFonts w:asciiTheme="minorHAnsi" w:hAnsiTheme="minorHAnsi"/>
        </w:rPr>
        <w:t xml:space="preserve"> </w:t>
      </w:r>
      <w:r w:rsidR="007B5FCB" w:rsidRPr="00434457">
        <w:rPr>
          <w:rFonts w:asciiTheme="minorHAnsi" w:hAnsiTheme="minorHAnsi"/>
        </w:rPr>
        <w:t>Une autre direction que nous souhaitons poursuivre  est de développer un modèle computationnel des émotions à partir de l’état mental de l’agent et celui de l’utilisateur incluant des aspects temporelles et historiques des événements dans l’environnement. Le modèle déterminera les émotions à montrer par l’agent à l’utilisateur pour que l’interaction soit efficace et plaisante. La plupart des systèmes existants (</w:t>
      </w:r>
      <w:proofErr w:type="spellStart"/>
      <w:r w:rsidR="007B5FCB" w:rsidRPr="00434457">
        <w:rPr>
          <w:rFonts w:asciiTheme="minorHAnsi" w:hAnsiTheme="minorHAnsi"/>
        </w:rPr>
        <w:t>Ortony</w:t>
      </w:r>
      <w:proofErr w:type="spellEnd"/>
      <w:r w:rsidR="007B5FCB" w:rsidRPr="00434457">
        <w:rPr>
          <w:rFonts w:asciiTheme="minorHAnsi" w:hAnsiTheme="minorHAnsi"/>
        </w:rPr>
        <w:t xml:space="preserve"> </w:t>
      </w:r>
      <w:r w:rsidR="007B5FCB" w:rsidRPr="00434457">
        <w:rPr>
          <w:rFonts w:asciiTheme="minorHAnsi" w:hAnsiTheme="minorHAnsi"/>
          <w:i/>
          <w:iCs/>
        </w:rPr>
        <w:t xml:space="preserve">et </w:t>
      </w:r>
      <w:proofErr w:type="gramStart"/>
      <w:r w:rsidR="007B5FCB" w:rsidRPr="00434457">
        <w:rPr>
          <w:rFonts w:asciiTheme="minorHAnsi" w:hAnsiTheme="minorHAnsi"/>
          <w:i/>
          <w:iCs/>
        </w:rPr>
        <w:t>al.,</w:t>
      </w:r>
      <w:proofErr w:type="gramEnd"/>
      <w:r w:rsidR="007B5FCB" w:rsidRPr="00434457">
        <w:rPr>
          <w:rFonts w:asciiTheme="minorHAnsi" w:hAnsiTheme="minorHAnsi"/>
          <w:i/>
          <w:iCs/>
        </w:rPr>
        <w:t xml:space="preserve"> </w:t>
      </w:r>
      <w:r w:rsidR="007B5FCB" w:rsidRPr="00434457">
        <w:rPr>
          <w:rFonts w:asciiTheme="minorHAnsi" w:hAnsiTheme="minorHAnsi"/>
        </w:rPr>
        <w:t xml:space="preserve">1988, Jaques </w:t>
      </w:r>
      <w:r w:rsidR="007B5FCB" w:rsidRPr="00434457">
        <w:rPr>
          <w:rFonts w:asciiTheme="minorHAnsi" w:hAnsiTheme="minorHAnsi"/>
          <w:i/>
          <w:iCs/>
        </w:rPr>
        <w:t xml:space="preserve">et al., </w:t>
      </w:r>
      <w:r w:rsidR="007B5FCB" w:rsidRPr="00434457">
        <w:rPr>
          <w:rFonts w:asciiTheme="minorHAnsi" w:hAnsiTheme="minorHAnsi"/>
        </w:rPr>
        <w:t>2004, El-</w:t>
      </w:r>
      <w:proofErr w:type="spellStart"/>
      <w:r w:rsidR="007B5FCB" w:rsidRPr="00434457">
        <w:rPr>
          <w:rFonts w:asciiTheme="minorHAnsi" w:hAnsiTheme="minorHAnsi"/>
        </w:rPr>
        <w:t>Nasr</w:t>
      </w:r>
      <w:proofErr w:type="spellEnd"/>
      <w:r w:rsidR="007B5FCB" w:rsidRPr="00434457">
        <w:rPr>
          <w:rFonts w:asciiTheme="minorHAnsi" w:hAnsiTheme="minorHAnsi"/>
        </w:rPr>
        <w:t xml:space="preserve"> </w:t>
      </w:r>
      <w:r w:rsidR="007B5FCB" w:rsidRPr="00434457">
        <w:rPr>
          <w:rFonts w:asciiTheme="minorHAnsi" w:hAnsiTheme="minorHAnsi"/>
          <w:i/>
          <w:iCs/>
        </w:rPr>
        <w:t xml:space="preserve">et al., </w:t>
      </w:r>
      <w:r w:rsidR="007B5FCB" w:rsidRPr="00434457">
        <w:rPr>
          <w:rFonts w:asciiTheme="minorHAnsi" w:hAnsiTheme="minorHAnsi"/>
        </w:rPr>
        <w:t xml:space="preserve">2003, </w:t>
      </w:r>
      <w:proofErr w:type="spellStart"/>
      <w:r w:rsidR="007B5FCB" w:rsidRPr="00434457">
        <w:rPr>
          <w:rFonts w:asciiTheme="minorHAnsi" w:hAnsiTheme="minorHAnsi"/>
        </w:rPr>
        <w:t>Gratch</w:t>
      </w:r>
      <w:proofErr w:type="spellEnd"/>
      <w:r w:rsidR="007B5FCB" w:rsidRPr="00434457">
        <w:rPr>
          <w:rFonts w:asciiTheme="minorHAnsi" w:hAnsiTheme="minorHAnsi"/>
        </w:rPr>
        <w:t xml:space="preserve"> </w:t>
      </w:r>
      <w:r w:rsidR="007B5FCB" w:rsidRPr="00434457">
        <w:rPr>
          <w:rFonts w:asciiTheme="minorHAnsi" w:hAnsiTheme="minorHAnsi"/>
          <w:i/>
          <w:iCs/>
        </w:rPr>
        <w:t xml:space="preserve">et al., </w:t>
      </w:r>
      <w:r w:rsidR="007B5FCB" w:rsidRPr="00434457">
        <w:rPr>
          <w:rFonts w:asciiTheme="minorHAnsi" w:hAnsiTheme="minorHAnsi"/>
        </w:rPr>
        <w:t xml:space="preserve">2004, </w:t>
      </w:r>
      <w:proofErr w:type="spellStart"/>
      <w:r w:rsidR="007B5FCB" w:rsidRPr="00434457">
        <w:rPr>
          <w:rFonts w:asciiTheme="minorHAnsi" w:hAnsiTheme="minorHAnsi"/>
        </w:rPr>
        <w:t>Gratch</w:t>
      </w:r>
      <w:proofErr w:type="spellEnd"/>
      <w:r w:rsidR="007B5FCB" w:rsidRPr="00434457">
        <w:rPr>
          <w:rFonts w:asciiTheme="minorHAnsi" w:hAnsiTheme="minorHAnsi"/>
        </w:rPr>
        <w:t xml:space="preserve"> </w:t>
      </w:r>
      <w:r w:rsidR="007B5FCB" w:rsidRPr="00434457">
        <w:rPr>
          <w:rFonts w:asciiTheme="minorHAnsi" w:hAnsiTheme="minorHAnsi"/>
          <w:i/>
          <w:iCs/>
        </w:rPr>
        <w:t xml:space="preserve">et al., </w:t>
      </w:r>
      <w:r w:rsidR="007B5FCB" w:rsidRPr="00434457">
        <w:rPr>
          <w:rFonts w:asciiTheme="minorHAnsi" w:hAnsiTheme="minorHAnsi"/>
        </w:rPr>
        <w:t xml:space="preserve">2006a, </w:t>
      </w:r>
      <w:proofErr w:type="spellStart"/>
      <w:r w:rsidR="007B5FCB" w:rsidRPr="00434457">
        <w:rPr>
          <w:rFonts w:asciiTheme="minorHAnsi" w:hAnsiTheme="minorHAnsi"/>
        </w:rPr>
        <w:t>Carofiglio</w:t>
      </w:r>
      <w:proofErr w:type="spellEnd"/>
      <w:r w:rsidR="007B5FCB" w:rsidRPr="00434457">
        <w:rPr>
          <w:rFonts w:asciiTheme="minorHAnsi" w:hAnsiTheme="minorHAnsi"/>
        </w:rPr>
        <w:t xml:space="preserve"> </w:t>
      </w:r>
      <w:r w:rsidR="007B5FCB" w:rsidRPr="00434457">
        <w:rPr>
          <w:rFonts w:asciiTheme="minorHAnsi" w:hAnsiTheme="minorHAnsi"/>
          <w:i/>
          <w:iCs/>
        </w:rPr>
        <w:t xml:space="preserve">et al., </w:t>
      </w:r>
      <w:r w:rsidR="007B5FCB" w:rsidRPr="00434457">
        <w:rPr>
          <w:rFonts w:asciiTheme="minorHAnsi" w:hAnsiTheme="minorHAnsi"/>
        </w:rPr>
        <w:t xml:space="preserve">2002, Hall </w:t>
      </w:r>
      <w:r w:rsidR="007B5FCB" w:rsidRPr="00434457">
        <w:rPr>
          <w:rFonts w:asciiTheme="minorHAnsi" w:hAnsiTheme="minorHAnsi"/>
          <w:i/>
          <w:iCs/>
        </w:rPr>
        <w:lastRenderedPageBreak/>
        <w:t xml:space="preserve">et al., </w:t>
      </w:r>
      <w:r w:rsidR="007B5FCB" w:rsidRPr="00434457">
        <w:rPr>
          <w:rFonts w:asciiTheme="minorHAnsi" w:hAnsiTheme="minorHAnsi"/>
        </w:rPr>
        <w:t xml:space="preserve">2006) modélisent les émotions comme étant le résultat d’évaluation d’évènements. Ils n’incluent pas de considération temporelle ni d’historique des événements. </w:t>
      </w:r>
    </w:p>
    <w:p w:rsidR="00272A74" w:rsidRPr="00434457" w:rsidRDefault="00272A74" w:rsidP="007B5FCB">
      <w:pPr>
        <w:autoSpaceDE w:val="0"/>
        <w:autoSpaceDN w:val="0"/>
        <w:adjustRightInd w:val="0"/>
        <w:spacing w:after="0" w:line="240" w:lineRule="auto"/>
        <w:rPr>
          <w:rFonts w:asciiTheme="minorHAnsi" w:hAnsiTheme="minorHAnsi"/>
        </w:rPr>
      </w:pPr>
    </w:p>
    <w:p w:rsidR="00C424FB" w:rsidRPr="00434457" w:rsidRDefault="00272A74" w:rsidP="007B5FCB">
      <w:pPr>
        <w:autoSpaceDE w:val="0"/>
        <w:autoSpaceDN w:val="0"/>
        <w:adjustRightInd w:val="0"/>
        <w:spacing w:after="0" w:line="240" w:lineRule="auto"/>
        <w:rPr>
          <w:rFonts w:asciiTheme="minorHAnsi" w:hAnsiTheme="minorHAnsi"/>
        </w:rPr>
      </w:pPr>
      <w:r w:rsidRPr="00434457">
        <w:rPr>
          <w:rFonts w:asciiTheme="minorHAnsi" w:hAnsiTheme="minorHAnsi"/>
        </w:rPr>
        <w:t>2</w:t>
      </w:r>
      <w:r w:rsidR="00C424FB" w:rsidRPr="00434457">
        <w:rPr>
          <w:rFonts w:asciiTheme="minorHAnsi" w:hAnsiTheme="minorHAnsi"/>
        </w:rPr>
        <w:t xml:space="preserve">) </w:t>
      </w:r>
      <w:r w:rsidR="00C424FB" w:rsidRPr="00434457">
        <w:rPr>
          <w:rFonts w:asciiTheme="minorHAnsi" w:hAnsiTheme="minorHAnsi"/>
          <w:b/>
          <w:bCs/>
        </w:rPr>
        <w:t xml:space="preserve">interaction située </w:t>
      </w:r>
      <w:r w:rsidR="00C424FB" w:rsidRPr="00434457">
        <w:rPr>
          <w:rFonts w:asciiTheme="minorHAnsi" w:hAnsiTheme="minorHAnsi"/>
        </w:rPr>
        <w:t>: La capacité du système à détecter des objets et des utilisateurs dans un</w:t>
      </w:r>
      <w:r w:rsidR="007B5FCB" w:rsidRPr="00434457">
        <w:rPr>
          <w:rFonts w:asciiTheme="minorHAnsi" w:hAnsiTheme="minorHAnsi"/>
        </w:rPr>
        <w:t xml:space="preserve"> </w:t>
      </w:r>
      <w:r w:rsidR="00C424FB" w:rsidRPr="00434457">
        <w:rPr>
          <w:rFonts w:asciiTheme="minorHAnsi" w:hAnsiTheme="minorHAnsi"/>
        </w:rPr>
        <w:t>environnement réel ou virtuel et à s’engager dans des actes d’attention partagée avec l’utilisateur est</w:t>
      </w:r>
      <w:r w:rsidR="007B5FCB" w:rsidRPr="00434457">
        <w:rPr>
          <w:rFonts w:asciiTheme="minorHAnsi" w:hAnsiTheme="minorHAnsi"/>
        </w:rPr>
        <w:t xml:space="preserve"> </w:t>
      </w:r>
      <w:r w:rsidR="00C424FB" w:rsidRPr="00434457">
        <w:rPr>
          <w:rFonts w:asciiTheme="minorHAnsi" w:hAnsiTheme="minorHAnsi"/>
        </w:rPr>
        <w:t>de grande importance pour obtenir une interaction h</w:t>
      </w:r>
      <w:r w:rsidR="007B5FCB" w:rsidRPr="00434457">
        <w:rPr>
          <w:rFonts w:asciiTheme="minorHAnsi" w:hAnsiTheme="minorHAnsi"/>
        </w:rPr>
        <w:t>umain</w:t>
      </w:r>
      <w:r w:rsidR="00C424FB" w:rsidRPr="00434457">
        <w:rPr>
          <w:rFonts w:asciiTheme="minorHAnsi" w:hAnsiTheme="minorHAnsi"/>
        </w:rPr>
        <w:t xml:space="preserve">-machine </w:t>
      </w:r>
      <w:r w:rsidR="007B5FCB" w:rsidRPr="00434457">
        <w:rPr>
          <w:rFonts w:asciiTheme="minorHAnsi" w:hAnsiTheme="minorHAnsi"/>
        </w:rPr>
        <w:t xml:space="preserve">(agent ou robot) </w:t>
      </w:r>
      <w:r w:rsidR="00C424FB" w:rsidRPr="00434457">
        <w:rPr>
          <w:rFonts w:asciiTheme="minorHAnsi" w:hAnsiTheme="minorHAnsi"/>
        </w:rPr>
        <w:t>naturelle. Nous nous proposons</w:t>
      </w:r>
      <w:r w:rsidR="007B5FCB" w:rsidRPr="00434457">
        <w:rPr>
          <w:rFonts w:asciiTheme="minorHAnsi" w:hAnsiTheme="minorHAnsi"/>
        </w:rPr>
        <w:t xml:space="preserve"> </w:t>
      </w:r>
      <w:r w:rsidR="00C424FB" w:rsidRPr="00434457">
        <w:rPr>
          <w:rFonts w:asciiTheme="minorHAnsi" w:hAnsiTheme="minorHAnsi"/>
        </w:rPr>
        <w:t>de placer le système dans une interaction située en détectant le regard des usagers et modéliser le</w:t>
      </w:r>
      <w:r w:rsidR="007B5FCB" w:rsidRPr="00434457">
        <w:rPr>
          <w:rFonts w:asciiTheme="minorHAnsi" w:hAnsiTheme="minorHAnsi"/>
        </w:rPr>
        <w:t xml:space="preserve"> </w:t>
      </w:r>
      <w:r w:rsidR="00C424FB" w:rsidRPr="00434457">
        <w:rPr>
          <w:rFonts w:asciiTheme="minorHAnsi" w:hAnsiTheme="minorHAnsi"/>
        </w:rPr>
        <w:t>suivi de leur regard (</w:t>
      </w:r>
      <w:proofErr w:type="spellStart"/>
      <w:r w:rsidR="00C424FB" w:rsidRPr="00434457">
        <w:rPr>
          <w:rFonts w:asciiTheme="minorHAnsi" w:hAnsiTheme="minorHAnsi"/>
        </w:rPr>
        <w:t>Raidt</w:t>
      </w:r>
      <w:proofErr w:type="spellEnd"/>
      <w:r w:rsidR="00C424FB" w:rsidRPr="00434457">
        <w:rPr>
          <w:rFonts w:asciiTheme="minorHAnsi" w:hAnsiTheme="minorHAnsi"/>
        </w:rPr>
        <w:t xml:space="preserve"> </w:t>
      </w:r>
      <w:r w:rsidR="00C424FB" w:rsidRPr="00434457">
        <w:rPr>
          <w:rFonts w:asciiTheme="minorHAnsi" w:hAnsiTheme="minorHAnsi"/>
          <w:i/>
          <w:iCs/>
        </w:rPr>
        <w:t xml:space="preserve">et al., </w:t>
      </w:r>
      <w:r w:rsidR="00C424FB" w:rsidRPr="00434457">
        <w:rPr>
          <w:rFonts w:asciiTheme="minorHAnsi" w:hAnsiTheme="minorHAnsi"/>
        </w:rPr>
        <w:t>2007), en intégrant la notion de présence indispensable pour toute</w:t>
      </w:r>
      <w:r w:rsidR="007B5FCB" w:rsidRPr="00434457">
        <w:rPr>
          <w:rFonts w:asciiTheme="minorHAnsi" w:hAnsiTheme="minorHAnsi"/>
        </w:rPr>
        <w:t xml:space="preserve"> </w:t>
      </w:r>
      <w:r w:rsidR="00C424FB" w:rsidRPr="00434457">
        <w:rPr>
          <w:rFonts w:asciiTheme="minorHAnsi" w:hAnsiTheme="minorHAnsi"/>
        </w:rPr>
        <w:t>interaction sociale (</w:t>
      </w:r>
      <w:proofErr w:type="spellStart"/>
      <w:r w:rsidR="00C424FB" w:rsidRPr="00434457">
        <w:rPr>
          <w:rFonts w:asciiTheme="minorHAnsi" w:hAnsiTheme="minorHAnsi"/>
        </w:rPr>
        <w:t>Turk</w:t>
      </w:r>
      <w:proofErr w:type="spellEnd"/>
      <w:r w:rsidR="00C424FB" w:rsidRPr="00434457">
        <w:rPr>
          <w:rFonts w:asciiTheme="minorHAnsi" w:hAnsiTheme="minorHAnsi"/>
        </w:rPr>
        <w:t xml:space="preserve"> </w:t>
      </w:r>
      <w:r w:rsidR="00C424FB" w:rsidRPr="00434457">
        <w:rPr>
          <w:rFonts w:asciiTheme="minorHAnsi" w:hAnsiTheme="minorHAnsi"/>
          <w:i/>
          <w:iCs/>
        </w:rPr>
        <w:t xml:space="preserve">et al., </w:t>
      </w:r>
      <w:r w:rsidR="00C424FB" w:rsidRPr="00434457">
        <w:rPr>
          <w:rFonts w:asciiTheme="minorHAnsi" w:hAnsiTheme="minorHAnsi"/>
        </w:rPr>
        <w:t xml:space="preserve">2004, </w:t>
      </w:r>
      <w:proofErr w:type="spellStart"/>
      <w:r w:rsidR="00C424FB" w:rsidRPr="00434457">
        <w:rPr>
          <w:rFonts w:asciiTheme="minorHAnsi" w:hAnsiTheme="minorHAnsi"/>
        </w:rPr>
        <w:t>Gratch</w:t>
      </w:r>
      <w:proofErr w:type="spellEnd"/>
      <w:r w:rsidR="00C424FB" w:rsidRPr="00434457">
        <w:rPr>
          <w:rFonts w:asciiTheme="minorHAnsi" w:hAnsiTheme="minorHAnsi"/>
        </w:rPr>
        <w:t xml:space="preserve"> </w:t>
      </w:r>
      <w:r w:rsidR="00C424FB" w:rsidRPr="00434457">
        <w:rPr>
          <w:rFonts w:asciiTheme="minorHAnsi" w:hAnsiTheme="minorHAnsi"/>
          <w:i/>
          <w:iCs/>
        </w:rPr>
        <w:t xml:space="preserve">et al., </w:t>
      </w:r>
      <w:r w:rsidR="00C424FB" w:rsidRPr="00434457">
        <w:rPr>
          <w:rFonts w:asciiTheme="minorHAnsi" w:hAnsiTheme="minorHAnsi"/>
        </w:rPr>
        <w:t xml:space="preserve">2006b, </w:t>
      </w:r>
      <w:proofErr w:type="spellStart"/>
      <w:r w:rsidR="00C424FB" w:rsidRPr="00434457">
        <w:rPr>
          <w:rFonts w:asciiTheme="minorHAnsi" w:hAnsiTheme="minorHAnsi"/>
        </w:rPr>
        <w:t>Erdmann</w:t>
      </w:r>
      <w:proofErr w:type="spellEnd"/>
      <w:r w:rsidR="00C424FB" w:rsidRPr="00434457">
        <w:rPr>
          <w:rFonts w:asciiTheme="minorHAnsi" w:hAnsiTheme="minorHAnsi"/>
        </w:rPr>
        <w:t xml:space="preserve"> </w:t>
      </w:r>
      <w:r w:rsidR="00C424FB" w:rsidRPr="00434457">
        <w:rPr>
          <w:rFonts w:asciiTheme="minorHAnsi" w:hAnsiTheme="minorHAnsi"/>
          <w:i/>
          <w:iCs/>
        </w:rPr>
        <w:t xml:space="preserve">et al., </w:t>
      </w:r>
      <w:r w:rsidR="00C424FB" w:rsidRPr="00434457">
        <w:rPr>
          <w:rFonts w:asciiTheme="minorHAnsi" w:hAnsiTheme="minorHAnsi"/>
        </w:rPr>
        <w:t xml:space="preserve">2006, </w:t>
      </w:r>
      <w:proofErr w:type="spellStart"/>
      <w:r w:rsidR="00C424FB" w:rsidRPr="00434457">
        <w:rPr>
          <w:rFonts w:asciiTheme="minorHAnsi" w:hAnsiTheme="minorHAnsi"/>
        </w:rPr>
        <w:t>Heylen</w:t>
      </w:r>
      <w:proofErr w:type="spellEnd"/>
      <w:r w:rsidR="00C424FB" w:rsidRPr="00434457">
        <w:rPr>
          <w:rFonts w:asciiTheme="minorHAnsi" w:hAnsiTheme="minorHAnsi"/>
        </w:rPr>
        <w:t xml:space="preserve"> </w:t>
      </w:r>
      <w:r w:rsidR="00C424FB" w:rsidRPr="00434457">
        <w:rPr>
          <w:rFonts w:asciiTheme="minorHAnsi" w:hAnsiTheme="minorHAnsi"/>
          <w:i/>
          <w:iCs/>
        </w:rPr>
        <w:t>et al.,</w:t>
      </w:r>
      <w:r w:rsidR="007B5FCB" w:rsidRPr="00434457">
        <w:rPr>
          <w:rFonts w:asciiTheme="minorHAnsi" w:hAnsiTheme="minorHAnsi"/>
          <w:i/>
          <w:iCs/>
        </w:rPr>
        <w:t xml:space="preserve"> </w:t>
      </w:r>
      <w:r w:rsidR="00C424FB" w:rsidRPr="00434457">
        <w:rPr>
          <w:rFonts w:asciiTheme="minorHAnsi" w:hAnsiTheme="minorHAnsi"/>
        </w:rPr>
        <w:t xml:space="preserve">2005, </w:t>
      </w:r>
      <w:proofErr w:type="spellStart"/>
      <w:r w:rsidR="00C424FB" w:rsidRPr="00434457">
        <w:rPr>
          <w:rFonts w:asciiTheme="minorHAnsi" w:hAnsiTheme="minorHAnsi"/>
        </w:rPr>
        <w:t>Beall</w:t>
      </w:r>
      <w:proofErr w:type="spellEnd"/>
      <w:r w:rsidR="00C424FB" w:rsidRPr="00434457">
        <w:rPr>
          <w:rFonts w:asciiTheme="minorHAnsi" w:hAnsiTheme="minorHAnsi"/>
        </w:rPr>
        <w:t xml:space="preserve"> </w:t>
      </w:r>
      <w:r w:rsidR="00C424FB" w:rsidRPr="00434457">
        <w:rPr>
          <w:rFonts w:asciiTheme="minorHAnsi" w:hAnsiTheme="minorHAnsi"/>
          <w:i/>
          <w:iCs/>
        </w:rPr>
        <w:t xml:space="preserve">et al., </w:t>
      </w:r>
      <w:r w:rsidR="00C424FB" w:rsidRPr="00434457">
        <w:rPr>
          <w:rFonts w:asciiTheme="minorHAnsi" w:hAnsiTheme="minorHAnsi"/>
        </w:rPr>
        <w:t xml:space="preserve">2003, </w:t>
      </w:r>
      <w:proofErr w:type="spellStart"/>
      <w:r w:rsidR="00C424FB" w:rsidRPr="00434457">
        <w:rPr>
          <w:rFonts w:asciiTheme="minorHAnsi" w:hAnsiTheme="minorHAnsi"/>
        </w:rPr>
        <w:t>Sidner</w:t>
      </w:r>
      <w:proofErr w:type="spellEnd"/>
      <w:r w:rsidR="00C424FB" w:rsidRPr="00434457">
        <w:rPr>
          <w:rFonts w:asciiTheme="minorHAnsi" w:hAnsiTheme="minorHAnsi"/>
        </w:rPr>
        <w:t xml:space="preserve"> </w:t>
      </w:r>
      <w:r w:rsidR="00C424FB" w:rsidRPr="00434457">
        <w:rPr>
          <w:rFonts w:asciiTheme="minorHAnsi" w:hAnsiTheme="minorHAnsi"/>
          <w:i/>
          <w:iCs/>
        </w:rPr>
        <w:t xml:space="preserve">et al., </w:t>
      </w:r>
      <w:r w:rsidR="00C424FB" w:rsidRPr="00434457">
        <w:rPr>
          <w:rFonts w:asciiTheme="minorHAnsi" w:hAnsiTheme="minorHAnsi"/>
        </w:rPr>
        <w:t>2004).</w:t>
      </w:r>
    </w:p>
    <w:p w:rsidR="00272A74" w:rsidRPr="00434457" w:rsidRDefault="00272A74" w:rsidP="007B5FCB">
      <w:pPr>
        <w:autoSpaceDE w:val="0"/>
        <w:autoSpaceDN w:val="0"/>
        <w:adjustRightInd w:val="0"/>
        <w:spacing w:after="0" w:line="240" w:lineRule="auto"/>
        <w:rPr>
          <w:rFonts w:asciiTheme="minorHAnsi" w:hAnsiTheme="minorHAnsi"/>
        </w:rPr>
      </w:pPr>
    </w:p>
    <w:p w:rsidR="00272A74" w:rsidRPr="00434457" w:rsidRDefault="00FC6FE0" w:rsidP="007B5FCB">
      <w:pPr>
        <w:autoSpaceDE w:val="0"/>
        <w:autoSpaceDN w:val="0"/>
        <w:adjustRightInd w:val="0"/>
        <w:spacing w:after="0" w:line="240" w:lineRule="auto"/>
        <w:rPr>
          <w:rFonts w:asciiTheme="minorHAnsi" w:hAnsiTheme="minorHAnsi"/>
        </w:rPr>
      </w:pPr>
      <w:r w:rsidRPr="00434457">
        <w:rPr>
          <w:rFonts w:asciiTheme="minorHAnsi" w:hAnsiTheme="minorHAnsi"/>
        </w:rPr>
        <w:t xml:space="preserve">Pour mener à bien notre recherche nous utiliserons la plate-forme robotique humanoïde. Dans un premier temps nous souhaitons l’utiliser dans une interaction contrôlée (soit avec un système Magicien d’Oz, soit en laboratoire). Après les premières évaluations menées dans ces situations, nous souhaitons ensuite élargir les évaluations à des situations plus naturelles et réelles. </w:t>
      </w:r>
    </w:p>
    <w:p w:rsidR="00FC6FE0" w:rsidRPr="00434457" w:rsidRDefault="00FC6FE0" w:rsidP="007B5FCB">
      <w:pPr>
        <w:autoSpaceDE w:val="0"/>
        <w:autoSpaceDN w:val="0"/>
        <w:adjustRightInd w:val="0"/>
        <w:spacing w:after="0" w:line="240" w:lineRule="auto"/>
        <w:rPr>
          <w:rFonts w:asciiTheme="minorHAnsi" w:hAnsiTheme="minorHAnsi"/>
        </w:rPr>
      </w:pPr>
    </w:p>
    <w:p w:rsidR="000F6898" w:rsidRDefault="00FB304A" w:rsidP="00E43AC4">
      <w:pPr>
        <w:pStyle w:val="Paragraphedeliste"/>
        <w:numPr>
          <w:ilvl w:val="0"/>
          <w:numId w:val="2"/>
        </w:numPr>
      </w:pPr>
      <w:r>
        <w:t>Préciser comment vos travaux s’articulent avec les autres contributions et les apports des collaborations</w:t>
      </w:r>
      <w:r w:rsidR="003C38AF">
        <w:t>. Préciser les résul</w:t>
      </w:r>
      <w:r>
        <w:t xml:space="preserve">tats attendus et les principes des collaborations </w:t>
      </w:r>
      <w:r w:rsidR="003C38AF">
        <w:t xml:space="preserve">(industriels candidats, méthodes </w:t>
      </w:r>
      <w:r w:rsidR="000F6898">
        <w:t>d’intégration)</w:t>
      </w:r>
      <w:r w:rsidR="00E43AC4">
        <w:t xml:space="preserve">. </w:t>
      </w:r>
      <w:r w:rsidR="00E43AC4" w:rsidRPr="00E43AC4">
        <w:rPr>
          <w:color w:val="4F81BD"/>
        </w:rPr>
        <w:t>(1</w:t>
      </w:r>
      <w:r w:rsidR="00E43AC4">
        <w:rPr>
          <w:color w:val="4F81BD"/>
        </w:rPr>
        <w:t>/2 page</w:t>
      </w:r>
      <w:r w:rsidR="00E43AC4" w:rsidRPr="00E43AC4">
        <w:rPr>
          <w:color w:val="4F81BD"/>
        </w:rPr>
        <w:t>)</w:t>
      </w:r>
    </w:p>
    <w:p w:rsidR="00434457" w:rsidRDefault="00434457">
      <w:r>
        <w:t>Le système d’agent conversationnel Greta nous développons est compatible avec le standard SAIBA. Les intentions, émotions et comportements de l’agent, aussi bien virtuel que physique, sont spécifiées par des langages de représentation standards (</w:t>
      </w:r>
      <w:proofErr w:type="spellStart"/>
      <w:r>
        <w:t>eg</w:t>
      </w:r>
      <w:proofErr w:type="spellEnd"/>
      <w:r>
        <w:t xml:space="preserve"> FML et BML de SAIBA, </w:t>
      </w:r>
      <w:proofErr w:type="spellStart"/>
      <w:r>
        <w:t>EmotionML</w:t>
      </w:r>
      <w:proofErr w:type="spellEnd"/>
      <w:r>
        <w:t xml:space="preserve"> de W3C, et MPEG-4 pour l’animation de l’agent virtuel). </w:t>
      </w:r>
      <w:r w:rsidR="0092130A">
        <w:t xml:space="preserve">L’usage de ces langages de représentation standard nous permet de nous intégrer dans les divers projets auxquels nous participons et ce à différents niveaux. Ainsi dans le projet RIAM </w:t>
      </w:r>
      <w:proofErr w:type="spellStart"/>
      <w:r w:rsidR="0092130A">
        <w:t>MyBlog</w:t>
      </w:r>
      <w:proofErr w:type="spellEnd"/>
      <w:r w:rsidR="0092130A">
        <w:t>-3D l’intégration se fait au niveau des fichiers d’animation MPEG-4, mais dans le projet ANR GV-</w:t>
      </w:r>
      <w:proofErr w:type="spellStart"/>
      <w:r w:rsidR="0092130A">
        <w:t>Lex</w:t>
      </w:r>
      <w:proofErr w:type="spellEnd"/>
      <w:r w:rsidR="0092130A">
        <w:t xml:space="preserve"> elle s’effectue au niveau BML et dans le projet CECIL au niveau FML.</w:t>
      </w:r>
    </w:p>
    <w:p w:rsidR="00744548" w:rsidRDefault="00434457">
      <w:r>
        <w:t xml:space="preserve">Nous entretenons des collaborations au niveau national (par les projets ANR, Web 2.0) et internationale (participation à </w:t>
      </w:r>
      <w:r w:rsidR="00744548">
        <w:t>plusieurs</w:t>
      </w:r>
      <w:r>
        <w:t xml:space="preserve"> projets européens</w:t>
      </w:r>
      <w:r w:rsidR="00744548">
        <w:t xml:space="preserve"> tels que les </w:t>
      </w:r>
      <w:proofErr w:type="spellStart"/>
      <w:r w:rsidR="00744548">
        <w:t>ReX</w:t>
      </w:r>
      <w:proofErr w:type="spellEnd"/>
      <w:r w:rsidR="00744548">
        <w:t xml:space="preserve"> Humaine et </w:t>
      </w:r>
      <w:proofErr w:type="spellStart"/>
      <w:r w:rsidR="00744548">
        <w:t>SSPNet</w:t>
      </w:r>
      <w:proofErr w:type="spellEnd"/>
      <w:r w:rsidR="00744548">
        <w:t xml:space="preserve">, l’IP CALLAS, STREP SEMAINE, COST </w:t>
      </w:r>
      <w:r w:rsidR="00744548" w:rsidRPr="00744548">
        <w:t>Action 2102</w:t>
      </w:r>
      <w:r>
        <w:t xml:space="preserve">). </w:t>
      </w:r>
      <w:r w:rsidR="00744548">
        <w:t xml:space="preserve">Au sein de ces projets nous travaillons tout particulièrement avec </w:t>
      </w:r>
      <w:proofErr w:type="spellStart"/>
      <w:r w:rsidR="00744548">
        <w:t>Roddy</w:t>
      </w:r>
      <w:proofErr w:type="spellEnd"/>
      <w:r w:rsidR="00744548">
        <w:t xml:space="preserve"> </w:t>
      </w:r>
      <w:proofErr w:type="spellStart"/>
      <w:r w:rsidR="00744548">
        <w:t>Cowie</w:t>
      </w:r>
      <w:proofErr w:type="spellEnd"/>
      <w:r w:rsidR="00744548">
        <w:t xml:space="preserve">, </w:t>
      </w:r>
      <w:proofErr w:type="spellStart"/>
      <w:r w:rsidR="00744548">
        <w:t>Queen’s</w:t>
      </w:r>
      <w:proofErr w:type="spellEnd"/>
      <w:r w:rsidR="00744548">
        <w:t xml:space="preserve"> </w:t>
      </w:r>
      <w:proofErr w:type="spellStart"/>
      <w:r w:rsidR="00744548">
        <w:t>University</w:t>
      </w:r>
      <w:proofErr w:type="spellEnd"/>
      <w:r w:rsidR="00744548">
        <w:t xml:space="preserve"> of Belfast, Dirk </w:t>
      </w:r>
      <w:proofErr w:type="spellStart"/>
      <w:r w:rsidR="00744548">
        <w:t>Heylen</w:t>
      </w:r>
      <w:proofErr w:type="spellEnd"/>
      <w:r w:rsidR="00744548">
        <w:t xml:space="preserve">, Twente </w:t>
      </w:r>
      <w:proofErr w:type="spellStart"/>
      <w:r w:rsidR="00744548">
        <w:t>University</w:t>
      </w:r>
      <w:proofErr w:type="spellEnd"/>
      <w:r w:rsidR="00744548">
        <w:t xml:space="preserve"> et Marc Schröder, DFKI. Au sein de l’Action COST 2102  et du projet eNTERFACE’08, nous avons collaboré avec </w:t>
      </w:r>
      <w:r w:rsidR="00744548" w:rsidRPr="00744548">
        <w:t xml:space="preserve">Mohamed </w:t>
      </w:r>
      <w:proofErr w:type="spellStart"/>
      <w:r w:rsidR="00744548" w:rsidRPr="00744548">
        <w:t>Chetouani</w:t>
      </w:r>
      <w:proofErr w:type="spellEnd"/>
      <w:r w:rsidR="00744548">
        <w:t xml:space="preserve"> de l’ISIR. </w:t>
      </w:r>
    </w:p>
    <w:p w:rsidR="00FB304A" w:rsidRDefault="0092130A">
      <w:r>
        <w:t xml:space="preserve">Nous intégrons notre plateforme d’agent avec la technologie des sociétés </w:t>
      </w:r>
      <w:proofErr w:type="spellStart"/>
      <w:r>
        <w:t>Cantoche</w:t>
      </w:r>
      <w:proofErr w:type="spellEnd"/>
      <w:r>
        <w:t xml:space="preserve">, </w:t>
      </w:r>
      <w:proofErr w:type="spellStart"/>
      <w:r>
        <w:t>I-maginer</w:t>
      </w:r>
      <w:proofErr w:type="spellEnd"/>
      <w:r>
        <w:t xml:space="preserve"> et </w:t>
      </w:r>
      <w:proofErr w:type="spellStart"/>
      <w:r>
        <w:t>Aldebaran</w:t>
      </w:r>
      <w:proofErr w:type="spellEnd"/>
      <w:r>
        <w:t xml:space="preserve">. Nous sommes en contact avec </w:t>
      </w:r>
      <w:proofErr w:type="spellStart"/>
      <w:r>
        <w:t>Dialonics</w:t>
      </w:r>
      <w:proofErr w:type="spellEnd"/>
      <w:r>
        <w:t xml:space="preserve">, émanant de France Telecom, pour développer des modèles de dialogues émotionnels. </w:t>
      </w:r>
    </w:p>
    <w:p w:rsidR="00744548" w:rsidRDefault="00744548">
      <w:r>
        <w:t>Les résultats attendus de notre collaboration au sein de l’équipe d’excellence RHIN</w:t>
      </w:r>
      <w:r w:rsidR="001B53E2">
        <w:t xml:space="preserve"> sont d’améliorer et d’étendre notre plateforme d’agent d</w:t>
      </w:r>
      <w:r w:rsidR="00DE72EC">
        <w:t>ans des situations naturelles. De plus, pour le développement et l’évaluation de notre système, n</w:t>
      </w:r>
      <w:r w:rsidR="001B53E2">
        <w:t>ous souhaitons dépasser la situation de laboratoire et prendre en compte plusieurs types de contextes d’interaction</w:t>
      </w:r>
      <w:r w:rsidR="00DE72EC">
        <w:t xml:space="preserve"> (différentes situations d’interaction, utilisateurs, applications)</w:t>
      </w:r>
      <w:r w:rsidR="001B53E2">
        <w:t xml:space="preserve">. </w:t>
      </w:r>
    </w:p>
    <w:p w:rsidR="000F6898" w:rsidRPr="00FC6FE0" w:rsidRDefault="000F6898" w:rsidP="00E43AC4">
      <w:pPr>
        <w:pStyle w:val="Paragraphedeliste"/>
        <w:numPr>
          <w:ilvl w:val="0"/>
          <w:numId w:val="2"/>
        </w:numPr>
      </w:pPr>
      <w:r>
        <w:t xml:space="preserve">Qualifier votre pertinence vis-à-vis des objectifs sur la base de vos travaux actuels et de votre potentiel de développement. </w:t>
      </w:r>
      <w:r w:rsidR="00FB304A">
        <w:t>Donner 5 références bibliographiques à vos travaux.</w:t>
      </w:r>
      <w:r>
        <w:t xml:space="preserve"> </w:t>
      </w:r>
      <w:r w:rsidR="00E43AC4" w:rsidRPr="00E43AC4">
        <w:rPr>
          <w:color w:val="4F81BD"/>
        </w:rPr>
        <w:t>(1</w:t>
      </w:r>
      <w:r w:rsidR="00E43AC4">
        <w:rPr>
          <w:color w:val="4F81BD"/>
        </w:rPr>
        <w:t>/2 page</w:t>
      </w:r>
      <w:r w:rsidR="00E43AC4" w:rsidRPr="00E43AC4">
        <w:rPr>
          <w:color w:val="4F81BD"/>
        </w:rPr>
        <w:t>)</w:t>
      </w:r>
    </w:p>
    <w:p w:rsidR="00FC6FE0" w:rsidRDefault="00FC6FE0" w:rsidP="00FC6FE0">
      <w:pPr>
        <w:pStyle w:val="Paragraphedeliste"/>
      </w:pPr>
    </w:p>
    <w:p w:rsidR="00507071" w:rsidRDefault="00507071" w:rsidP="00FC6FE0">
      <w:pPr>
        <w:autoSpaceDE w:val="0"/>
        <w:autoSpaceDN w:val="0"/>
        <w:adjustRightInd w:val="0"/>
        <w:spacing w:after="0" w:line="240" w:lineRule="auto"/>
        <w:rPr>
          <w:rFonts w:asciiTheme="minorHAnsi" w:hAnsiTheme="minorHAnsi"/>
        </w:rPr>
      </w:pPr>
      <w:r w:rsidRPr="00507071">
        <w:rPr>
          <w:rFonts w:asciiTheme="minorHAnsi" w:hAnsiTheme="minorHAnsi"/>
        </w:rPr>
        <w:lastRenderedPageBreak/>
        <w:t xml:space="preserve">Comme dit précédemment, nous avons </w:t>
      </w:r>
      <w:r>
        <w:rPr>
          <w:rFonts w:asciiTheme="minorHAnsi" w:hAnsiTheme="minorHAnsi"/>
        </w:rPr>
        <w:t>intég</w:t>
      </w:r>
      <w:r w:rsidRPr="00507071">
        <w:rPr>
          <w:rFonts w:asciiTheme="minorHAnsi" w:hAnsiTheme="minorHAnsi"/>
        </w:rPr>
        <w:t>r</w:t>
      </w:r>
      <w:r>
        <w:rPr>
          <w:rFonts w:asciiTheme="minorHAnsi" w:hAnsiTheme="minorHAnsi"/>
        </w:rPr>
        <w:t>é</w:t>
      </w:r>
      <w:r w:rsidRPr="00507071">
        <w:rPr>
          <w:rFonts w:asciiTheme="minorHAnsi" w:hAnsiTheme="minorHAnsi"/>
        </w:rPr>
        <w:t xml:space="preserve"> notre plateforme d’</w:t>
      </w:r>
      <w:r>
        <w:rPr>
          <w:rFonts w:asciiTheme="minorHAnsi" w:hAnsiTheme="minorHAnsi"/>
        </w:rPr>
        <w:t>agent conversationnel animé temps réel avec deux robots, AIBO de Sony et Nao d’</w:t>
      </w:r>
      <w:proofErr w:type="spellStart"/>
      <w:r>
        <w:rPr>
          <w:rFonts w:asciiTheme="minorHAnsi" w:hAnsiTheme="minorHAnsi"/>
        </w:rPr>
        <w:t>Aldebaran</w:t>
      </w:r>
      <w:proofErr w:type="spellEnd"/>
      <w:r>
        <w:rPr>
          <w:rFonts w:asciiTheme="minorHAnsi" w:hAnsiTheme="minorHAnsi"/>
        </w:rPr>
        <w:t>. Notre collaboration au sein de RHIN nous permettra de renforcer énormément ces directions de recherche, aussi bien au niveau technologique qu’au niveau du développement d’applications et des évaluations d’interaction humain-robot en situations naturelles. Ces travaux ont été publiés :</w:t>
      </w:r>
    </w:p>
    <w:p w:rsidR="00507071" w:rsidRDefault="00507071" w:rsidP="00FC6FE0">
      <w:pPr>
        <w:autoSpaceDE w:val="0"/>
        <w:autoSpaceDN w:val="0"/>
        <w:adjustRightInd w:val="0"/>
        <w:spacing w:after="0" w:line="240" w:lineRule="auto"/>
        <w:rPr>
          <w:rFonts w:asciiTheme="minorHAnsi" w:hAnsiTheme="minorHAnsi"/>
        </w:rPr>
      </w:pPr>
    </w:p>
    <w:p w:rsidR="00507071" w:rsidRDefault="00507071" w:rsidP="00FC6FE0">
      <w:pPr>
        <w:autoSpaceDE w:val="0"/>
        <w:autoSpaceDN w:val="0"/>
        <w:adjustRightInd w:val="0"/>
        <w:spacing w:after="0" w:line="240" w:lineRule="auto"/>
        <w:rPr>
          <w:rFonts w:asciiTheme="minorHAnsi" w:hAnsiTheme="minorHAnsi"/>
          <w:lang w:val="en-US"/>
        </w:rPr>
      </w:pPr>
      <w:r w:rsidRPr="00507071">
        <w:rPr>
          <w:rFonts w:asciiTheme="minorHAnsi" w:hAnsiTheme="minorHAnsi"/>
        </w:rPr>
        <w:t xml:space="preserve">S. Al </w:t>
      </w:r>
      <w:proofErr w:type="spellStart"/>
      <w:r w:rsidRPr="00507071">
        <w:rPr>
          <w:rFonts w:asciiTheme="minorHAnsi" w:hAnsiTheme="minorHAnsi"/>
        </w:rPr>
        <w:t>Moubayed</w:t>
      </w:r>
      <w:proofErr w:type="spellEnd"/>
      <w:r w:rsidRPr="00507071">
        <w:rPr>
          <w:rFonts w:asciiTheme="minorHAnsi" w:hAnsiTheme="minorHAnsi"/>
        </w:rPr>
        <w:t xml:space="preserve">, M. </w:t>
      </w:r>
      <w:proofErr w:type="spellStart"/>
      <w:r w:rsidRPr="00507071">
        <w:rPr>
          <w:rFonts w:asciiTheme="minorHAnsi" w:hAnsiTheme="minorHAnsi"/>
        </w:rPr>
        <w:t>Baklouti</w:t>
      </w:r>
      <w:proofErr w:type="spellEnd"/>
      <w:r w:rsidRPr="00507071">
        <w:rPr>
          <w:rFonts w:asciiTheme="minorHAnsi" w:hAnsiTheme="minorHAnsi"/>
        </w:rPr>
        <w:t xml:space="preserve">, M. </w:t>
      </w:r>
      <w:proofErr w:type="spellStart"/>
      <w:r w:rsidRPr="00507071">
        <w:rPr>
          <w:rFonts w:asciiTheme="minorHAnsi" w:hAnsiTheme="minorHAnsi"/>
        </w:rPr>
        <w:t>Chetouani</w:t>
      </w:r>
      <w:proofErr w:type="spellEnd"/>
      <w:r w:rsidRPr="00507071">
        <w:rPr>
          <w:rFonts w:asciiTheme="minorHAnsi" w:hAnsiTheme="minorHAnsi"/>
        </w:rPr>
        <w:t xml:space="preserve">, T. </w:t>
      </w:r>
      <w:proofErr w:type="spellStart"/>
      <w:r w:rsidRPr="00507071">
        <w:rPr>
          <w:rFonts w:asciiTheme="minorHAnsi" w:hAnsiTheme="minorHAnsi"/>
        </w:rPr>
        <w:t>Dutoit</w:t>
      </w:r>
      <w:proofErr w:type="spellEnd"/>
      <w:r w:rsidRPr="00507071">
        <w:rPr>
          <w:rFonts w:asciiTheme="minorHAnsi" w:hAnsiTheme="minorHAnsi"/>
        </w:rPr>
        <w:t xml:space="preserve">, A. </w:t>
      </w:r>
      <w:proofErr w:type="spellStart"/>
      <w:r w:rsidRPr="00507071">
        <w:rPr>
          <w:rFonts w:asciiTheme="minorHAnsi" w:hAnsiTheme="minorHAnsi"/>
        </w:rPr>
        <w:t>Mahdhaoui</w:t>
      </w:r>
      <w:proofErr w:type="spellEnd"/>
      <w:r w:rsidRPr="00507071">
        <w:rPr>
          <w:rFonts w:asciiTheme="minorHAnsi" w:hAnsiTheme="minorHAnsi"/>
        </w:rPr>
        <w:t xml:space="preserve">, J.-C. Martin, S. </w:t>
      </w:r>
      <w:proofErr w:type="spellStart"/>
      <w:r w:rsidRPr="00507071">
        <w:rPr>
          <w:rFonts w:asciiTheme="minorHAnsi" w:hAnsiTheme="minorHAnsi"/>
        </w:rPr>
        <w:t>Ondas</w:t>
      </w:r>
      <w:proofErr w:type="spellEnd"/>
      <w:r w:rsidRPr="00507071">
        <w:rPr>
          <w:rFonts w:asciiTheme="minorHAnsi" w:hAnsiTheme="minorHAnsi"/>
        </w:rPr>
        <w:t xml:space="preserve">, C. </w:t>
      </w:r>
      <w:proofErr w:type="spellStart"/>
      <w:r>
        <w:rPr>
          <w:rFonts w:asciiTheme="minorHAnsi" w:hAnsiTheme="minorHAnsi"/>
        </w:rPr>
        <w:t>P</w:t>
      </w:r>
      <w:r w:rsidRPr="00507071">
        <w:rPr>
          <w:rFonts w:asciiTheme="minorHAnsi" w:hAnsiTheme="minorHAnsi"/>
        </w:rPr>
        <w:t>elachaud</w:t>
      </w:r>
      <w:proofErr w:type="spellEnd"/>
      <w:r w:rsidRPr="00507071">
        <w:rPr>
          <w:rFonts w:asciiTheme="minorHAnsi" w:hAnsiTheme="minorHAnsi"/>
        </w:rPr>
        <w:t xml:space="preserve">, J. Urbain, M. Yilmaz, </w:t>
      </w:r>
      <w:proofErr w:type="spellStart"/>
      <w:r w:rsidRPr="00507071">
        <w:rPr>
          <w:rFonts w:asciiTheme="minorHAnsi" w:hAnsiTheme="minorHAnsi"/>
        </w:rPr>
        <w:t>Generating</w:t>
      </w:r>
      <w:proofErr w:type="spellEnd"/>
      <w:r w:rsidRPr="00507071">
        <w:rPr>
          <w:rFonts w:asciiTheme="minorHAnsi" w:hAnsiTheme="minorHAnsi"/>
        </w:rPr>
        <w:t xml:space="preserve"> Robot/Agent </w:t>
      </w:r>
      <w:proofErr w:type="spellStart"/>
      <w:r w:rsidRPr="00507071">
        <w:rPr>
          <w:rFonts w:asciiTheme="minorHAnsi" w:hAnsiTheme="minorHAnsi"/>
        </w:rPr>
        <w:t>Bac</w:t>
      </w:r>
      <w:r>
        <w:rPr>
          <w:rFonts w:asciiTheme="minorHAnsi" w:hAnsiTheme="minorHAnsi"/>
        </w:rPr>
        <w:t>kchannels</w:t>
      </w:r>
      <w:proofErr w:type="spellEnd"/>
      <w:r>
        <w:rPr>
          <w:rFonts w:asciiTheme="minorHAnsi" w:hAnsiTheme="minorHAnsi"/>
        </w:rPr>
        <w:t xml:space="preserve"> </w:t>
      </w:r>
      <w:proofErr w:type="spellStart"/>
      <w:r>
        <w:rPr>
          <w:rFonts w:asciiTheme="minorHAnsi" w:hAnsiTheme="minorHAnsi"/>
        </w:rPr>
        <w:t>During</w:t>
      </w:r>
      <w:proofErr w:type="spellEnd"/>
      <w:r>
        <w:rPr>
          <w:rFonts w:asciiTheme="minorHAnsi" w:hAnsiTheme="minorHAnsi"/>
        </w:rPr>
        <w:t xml:space="preserve"> a </w:t>
      </w:r>
      <w:proofErr w:type="spellStart"/>
      <w:r>
        <w:rPr>
          <w:rFonts w:asciiTheme="minorHAnsi" w:hAnsiTheme="minorHAnsi"/>
        </w:rPr>
        <w:t>Storytelling</w:t>
      </w:r>
      <w:proofErr w:type="spellEnd"/>
      <w:r>
        <w:rPr>
          <w:rFonts w:asciiTheme="minorHAnsi" w:hAnsiTheme="minorHAnsi"/>
        </w:rPr>
        <w:t xml:space="preserve"> </w:t>
      </w:r>
      <w:proofErr w:type="spellStart"/>
      <w:r w:rsidRPr="00507071">
        <w:rPr>
          <w:rFonts w:asciiTheme="minorHAnsi" w:hAnsiTheme="minorHAnsi"/>
        </w:rPr>
        <w:t>Experiment</w:t>
      </w:r>
      <w:proofErr w:type="spellEnd"/>
      <w:r w:rsidRPr="00507071">
        <w:rPr>
          <w:rFonts w:asciiTheme="minorHAnsi" w:hAnsiTheme="minorHAnsi"/>
        </w:rPr>
        <w:t xml:space="preserve">. </w:t>
      </w:r>
      <w:r w:rsidRPr="00507071">
        <w:rPr>
          <w:rFonts w:asciiTheme="minorHAnsi" w:hAnsiTheme="minorHAnsi"/>
          <w:lang w:val="en-US"/>
        </w:rPr>
        <w:t xml:space="preserve">Proceedings of 2009 IEEE International Conference on </w:t>
      </w:r>
      <w:r>
        <w:rPr>
          <w:rFonts w:asciiTheme="minorHAnsi" w:hAnsiTheme="minorHAnsi"/>
          <w:lang w:val="en-US"/>
        </w:rPr>
        <w:t>Robotics and Automation, May 12</w:t>
      </w:r>
      <w:r w:rsidRPr="00507071">
        <w:rPr>
          <w:rFonts w:asciiTheme="minorHAnsi" w:hAnsiTheme="minorHAnsi"/>
          <w:lang w:val="en-US"/>
        </w:rPr>
        <w:t>- 17, 2009, Kobe, Japan.</w:t>
      </w:r>
    </w:p>
    <w:p w:rsidR="00507071" w:rsidRDefault="00507071" w:rsidP="00FC6FE0">
      <w:pPr>
        <w:autoSpaceDE w:val="0"/>
        <w:autoSpaceDN w:val="0"/>
        <w:adjustRightInd w:val="0"/>
        <w:spacing w:after="0" w:line="240" w:lineRule="auto"/>
        <w:rPr>
          <w:rFonts w:asciiTheme="minorHAnsi" w:hAnsiTheme="minorHAnsi"/>
          <w:lang w:val="en-US"/>
        </w:rPr>
      </w:pPr>
    </w:p>
    <w:p w:rsidR="00507071" w:rsidRPr="00507071" w:rsidRDefault="00507071" w:rsidP="00507071">
      <w:pPr>
        <w:autoSpaceDE w:val="0"/>
        <w:autoSpaceDN w:val="0"/>
        <w:adjustRightInd w:val="0"/>
        <w:spacing w:after="0" w:line="240" w:lineRule="auto"/>
        <w:rPr>
          <w:rFonts w:asciiTheme="minorHAnsi" w:hAnsiTheme="minorHAnsi"/>
          <w:lang w:val="en-US"/>
        </w:rPr>
      </w:pPr>
      <w:r w:rsidRPr="00507071">
        <w:rPr>
          <w:rFonts w:asciiTheme="minorHAnsi" w:hAnsiTheme="minorHAnsi"/>
          <w:lang w:val="en-US"/>
        </w:rPr>
        <w:t xml:space="preserve">C. </w:t>
      </w:r>
      <w:proofErr w:type="spellStart"/>
      <w:r w:rsidRPr="00507071">
        <w:rPr>
          <w:rFonts w:asciiTheme="minorHAnsi" w:hAnsiTheme="minorHAnsi"/>
          <w:lang w:val="en-US"/>
        </w:rPr>
        <w:t>Pelachaud</w:t>
      </w:r>
      <w:proofErr w:type="spellEnd"/>
      <w:r w:rsidRPr="00507071">
        <w:rPr>
          <w:rFonts w:asciiTheme="minorHAnsi" w:hAnsiTheme="minorHAnsi"/>
          <w:lang w:val="en-US"/>
        </w:rPr>
        <w:t xml:space="preserve">, R. </w:t>
      </w:r>
      <w:proofErr w:type="spellStart"/>
      <w:r w:rsidRPr="00507071">
        <w:rPr>
          <w:rFonts w:asciiTheme="minorHAnsi" w:hAnsiTheme="minorHAnsi"/>
          <w:lang w:val="en-US"/>
        </w:rPr>
        <w:t>Gelin</w:t>
      </w:r>
      <w:proofErr w:type="spellEnd"/>
      <w:r w:rsidRPr="00507071">
        <w:rPr>
          <w:rFonts w:asciiTheme="minorHAnsi" w:hAnsiTheme="minorHAnsi"/>
          <w:lang w:val="en-US"/>
        </w:rPr>
        <w:t xml:space="preserve">, J.C. Martin, Q. </w:t>
      </w:r>
      <w:proofErr w:type="spellStart"/>
      <w:r w:rsidRPr="00507071">
        <w:rPr>
          <w:rFonts w:asciiTheme="minorHAnsi" w:hAnsiTheme="minorHAnsi"/>
          <w:lang w:val="en-US"/>
        </w:rPr>
        <w:t>Anh</w:t>
      </w:r>
      <w:proofErr w:type="spellEnd"/>
      <w:r w:rsidRPr="00507071">
        <w:rPr>
          <w:rFonts w:asciiTheme="minorHAnsi" w:hAnsiTheme="minorHAnsi"/>
          <w:lang w:val="en-US"/>
        </w:rPr>
        <w:t xml:space="preserve"> Le, Expressive Gestures Displayed by a Humanoid Robot</w:t>
      </w:r>
      <w:r>
        <w:rPr>
          <w:rFonts w:asciiTheme="minorHAnsi" w:hAnsiTheme="minorHAnsi"/>
          <w:lang w:val="en-US"/>
        </w:rPr>
        <w:t xml:space="preserve"> </w:t>
      </w:r>
      <w:r w:rsidRPr="00507071">
        <w:rPr>
          <w:rFonts w:asciiTheme="minorHAnsi" w:hAnsiTheme="minorHAnsi"/>
          <w:lang w:val="en-US"/>
        </w:rPr>
        <w:t xml:space="preserve">during a Storytelling Application. </w:t>
      </w:r>
      <w:proofErr w:type="gramStart"/>
      <w:r w:rsidRPr="00507071">
        <w:rPr>
          <w:rFonts w:asciiTheme="minorHAnsi" w:hAnsiTheme="minorHAnsi"/>
          <w:lang w:val="en-US"/>
        </w:rPr>
        <w:t>AISB'2010 Symposium ``New Frontier</w:t>
      </w:r>
      <w:r>
        <w:rPr>
          <w:rFonts w:asciiTheme="minorHAnsi" w:hAnsiTheme="minorHAnsi"/>
          <w:lang w:val="en-US"/>
        </w:rPr>
        <w:t xml:space="preserve">s in Human-Robot Interaction'', </w:t>
      </w:r>
      <w:r w:rsidRPr="00507071">
        <w:rPr>
          <w:rFonts w:asciiTheme="minorHAnsi" w:hAnsiTheme="minorHAnsi"/>
          <w:lang w:val="en-US"/>
        </w:rPr>
        <w:t>Leicester, 2010.</w:t>
      </w:r>
      <w:proofErr w:type="gramEnd"/>
    </w:p>
    <w:p w:rsidR="00507071" w:rsidRDefault="00507071" w:rsidP="00FC6FE0">
      <w:pPr>
        <w:autoSpaceDE w:val="0"/>
        <w:autoSpaceDN w:val="0"/>
        <w:adjustRightInd w:val="0"/>
        <w:spacing w:after="0" w:line="240" w:lineRule="auto"/>
        <w:rPr>
          <w:rFonts w:asciiTheme="minorHAnsi" w:hAnsiTheme="minorHAnsi"/>
          <w:lang w:val="en-US"/>
        </w:rPr>
      </w:pPr>
    </w:p>
    <w:p w:rsidR="00507071" w:rsidRDefault="00507071" w:rsidP="00FC6FE0">
      <w:pPr>
        <w:autoSpaceDE w:val="0"/>
        <w:autoSpaceDN w:val="0"/>
        <w:adjustRightInd w:val="0"/>
        <w:spacing w:after="0" w:line="240" w:lineRule="auto"/>
        <w:rPr>
          <w:rFonts w:asciiTheme="minorHAnsi" w:hAnsiTheme="minorHAnsi"/>
          <w:lang w:val="en-US"/>
        </w:rPr>
      </w:pPr>
    </w:p>
    <w:p w:rsidR="00507071" w:rsidRDefault="00507071" w:rsidP="00FC6FE0">
      <w:pPr>
        <w:autoSpaceDE w:val="0"/>
        <w:autoSpaceDN w:val="0"/>
        <w:adjustRightInd w:val="0"/>
        <w:spacing w:after="0" w:line="240" w:lineRule="auto"/>
        <w:rPr>
          <w:rFonts w:asciiTheme="minorHAnsi" w:hAnsiTheme="minorHAnsi"/>
        </w:rPr>
      </w:pPr>
      <w:r w:rsidRPr="00507071">
        <w:rPr>
          <w:rFonts w:asciiTheme="minorHAnsi" w:hAnsiTheme="minorHAnsi"/>
        </w:rPr>
        <w:t>Voici 5 références b</w:t>
      </w:r>
      <w:r>
        <w:rPr>
          <w:rFonts w:asciiTheme="minorHAnsi" w:hAnsiTheme="minorHAnsi"/>
        </w:rPr>
        <w:t>ibliographiques de nos travaux:</w:t>
      </w:r>
    </w:p>
    <w:p w:rsidR="00507071" w:rsidRPr="00507071" w:rsidRDefault="00507071" w:rsidP="00FC6FE0">
      <w:pPr>
        <w:autoSpaceDE w:val="0"/>
        <w:autoSpaceDN w:val="0"/>
        <w:adjustRightInd w:val="0"/>
        <w:spacing w:after="0" w:line="240" w:lineRule="auto"/>
        <w:rPr>
          <w:rFonts w:asciiTheme="minorHAnsi" w:hAnsiTheme="minorHAnsi"/>
        </w:rPr>
      </w:pPr>
    </w:p>
    <w:p w:rsidR="00FC6FE0" w:rsidRPr="00DE72EC" w:rsidRDefault="00FC6FE0" w:rsidP="00FC6FE0">
      <w:pPr>
        <w:autoSpaceDE w:val="0"/>
        <w:autoSpaceDN w:val="0"/>
        <w:adjustRightInd w:val="0"/>
        <w:spacing w:after="0" w:line="240" w:lineRule="auto"/>
        <w:rPr>
          <w:rFonts w:asciiTheme="minorHAnsi" w:hAnsiTheme="minorHAnsi"/>
          <w:lang w:val="en-US"/>
        </w:rPr>
      </w:pPr>
      <w:r w:rsidRPr="00DE72EC">
        <w:rPr>
          <w:rFonts w:asciiTheme="minorHAnsi" w:hAnsiTheme="minorHAnsi"/>
          <w:lang w:val="en-US"/>
        </w:rPr>
        <w:t xml:space="preserve">R. </w:t>
      </w:r>
      <w:proofErr w:type="spellStart"/>
      <w:r w:rsidRPr="00DE72EC">
        <w:rPr>
          <w:rFonts w:asciiTheme="minorHAnsi" w:hAnsiTheme="minorHAnsi"/>
          <w:lang w:val="en-US"/>
        </w:rPr>
        <w:t>Niewiadomski</w:t>
      </w:r>
      <w:proofErr w:type="spellEnd"/>
      <w:r w:rsidRPr="00DE72EC">
        <w:rPr>
          <w:rFonts w:asciiTheme="minorHAnsi" w:hAnsiTheme="minorHAnsi"/>
          <w:lang w:val="en-US"/>
        </w:rPr>
        <w:t xml:space="preserve">, C. </w:t>
      </w:r>
      <w:proofErr w:type="spellStart"/>
      <w:r w:rsidRPr="00DE72EC">
        <w:rPr>
          <w:rFonts w:asciiTheme="minorHAnsi" w:hAnsiTheme="minorHAnsi"/>
          <w:lang w:val="en-US"/>
        </w:rPr>
        <w:t>Pelachaud</w:t>
      </w:r>
      <w:proofErr w:type="spellEnd"/>
      <w:r w:rsidRPr="00DE72EC">
        <w:rPr>
          <w:rFonts w:asciiTheme="minorHAnsi" w:hAnsiTheme="minorHAnsi"/>
          <w:lang w:val="en-US"/>
        </w:rPr>
        <w:t xml:space="preserve">, </w:t>
      </w:r>
      <w:r w:rsidRPr="00DE72EC">
        <w:rPr>
          <w:rFonts w:asciiTheme="minorHAnsi" w:hAnsiTheme="minorHAnsi"/>
          <w:b/>
          <w:lang w:val="en-US"/>
        </w:rPr>
        <w:t>Affect expression in ECAs: application to politeness displays</w:t>
      </w:r>
      <w:r w:rsidRPr="00DE72EC">
        <w:rPr>
          <w:rFonts w:asciiTheme="minorHAnsi" w:hAnsiTheme="minorHAnsi"/>
          <w:lang w:val="en-US"/>
        </w:rPr>
        <w:t xml:space="preserve">, International Journal of Human-Computer Studies, to appear. </w:t>
      </w:r>
    </w:p>
    <w:p w:rsidR="00FC6FE0" w:rsidRPr="00DE72EC" w:rsidRDefault="00FC6FE0" w:rsidP="00FC6FE0">
      <w:pPr>
        <w:autoSpaceDE w:val="0"/>
        <w:autoSpaceDN w:val="0"/>
        <w:adjustRightInd w:val="0"/>
        <w:spacing w:after="0" w:line="240" w:lineRule="auto"/>
        <w:rPr>
          <w:rFonts w:asciiTheme="minorHAnsi" w:hAnsiTheme="minorHAnsi"/>
          <w:lang w:val="en-US"/>
        </w:rPr>
      </w:pPr>
    </w:p>
    <w:p w:rsidR="00FC6FE0" w:rsidRPr="00DE72EC" w:rsidRDefault="00FC6FE0" w:rsidP="00FC6FE0">
      <w:pPr>
        <w:autoSpaceDE w:val="0"/>
        <w:autoSpaceDN w:val="0"/>
        <w:adjustRightInd w:val="0"/>
        <w:spacing w:after="0" w:line="240" w:lineRule="auto"/>
        <w:rPr>
          <w:rFonts w:asciiTheme="minorHAnsi" w:hAnsiTheme="minorHAnsi"/>
          <w:lang w:val="en-US"/>
        </w:rPr>
      </w:pPr>
      <w:r w:rsidRPr="00DE72EC">
        <w:rPr>
          <w:rFonts w:asciiTheme="minorHAnsi" w:hAnsiTheme="minorHAnsi"/>
          <w:lang w:val="en-US"/>
        </w:rPr>
        <w:t xml:space="preserve">C. </w:t>
      </w:r>
      <w:proofErr w:type="spellStart"/>
      <w:r w:rsidRPr="00DE72EC">
        <w:rPr>
          <w:rFonts w:asciiTheme="minorHAnsi" w:hAnsiTheme="minorHAnsi"/>
          <w:lang w:val="en-US"/>
        </w:rPr>
        <w:t>Pelachaud</w:t>
      </w:r>
      <w:proofErr w:type="spellEnd"/>
      <w:r w:rsidRPr="00DE72EC">
        <w:rPr>
          <w:rFonts w:asciiTheme="minorHAnsi" w:hAnsiTheme="minorHAnsi"/>
          <w:lang w:val="en-US"/>
        </w:rPr>
        <w:t xml:space="preserve">, </w:t>
      </w:r>
      <w:proofErr w:type="spellStart"/>
      <w:r w:rsidRPr="00DE72EC">
        <w:rPr>
          <w:rFonts w:asciiTheme="minorHAnsi" w:hAnsiTheme="minorHAnsi"/>
          <w:b/>
          <w:bCs/>
          <w:lang w:val="en-US"/>
        </w:rPr>
        <w:t>Modelling</w:t>
      </w:r>
      <w:proofErr w:type="spellEnd"/>
      <w:r w:rsidRPr="00DE72EC">
        <w:rPr>
          <w:rFonts w:asciiTheme="minorHAnsi" w:hAnsiTheme="minorHAnsi"/>
          <w:b/>
          <w:bCs/>
          <w:lang w:val="en-US"/>
        </w:rPr>
        <w:t xml:space="preserve"> Multimodal Expression of Emotion in a Virtual Agent</w:t>
      </w:r>
      <w:r w:rsidRPr="00DE72EC">
        <w:rPr>
          <w:rFonts w:asciiTheme="minorHAnsi" w:hAnsiTheme="minorHAnsi"/>
          <w:lang w:val="en-US"/>
        </w:rPr>
        <w:t>, Philosophical Transactions of Royal Society B Biological Science, B 2009, 364, 3539-3548.</w:t>
      </w:r>
    </w:p>
    <w:p w:rsidR="00FC6FE0" w:rsidRPr="00DE72EC" w:rsidRDefault="00FC6FE0" w:rsidP="00FC6FE0">
      <w:pPr>
        <w:autoSpaceDE w:val="0"/>
        <w:autoSpaceDN w:val="0"/>
        <w:adjustRightInd w:val="0"/>
        <w:spacing w:after="0" w:line="240" w:lineRule="auto"/>
        <w:rPr>
          <w:rFonts w:asciiTheme="minorHAnsi" w:hAnsiTheme="minorHAnsi"/>
          <w:lang w:val="en-US"/>
        </w:rPr>
      </w:pPr>
    </w:p>
    <w:p w:rsidR="00FC6FE0" w:rsidRPr="00DE72EC" w:rsidRDefault="00FC6FE0" w:rsidP="00FC6FE0">
      <w:pPr>
        <w:autoSpaceDE w:val="0"/>
        <w:autoSpaceDN w:val="0"/>
        <w:adjustRightInd w:val="0"/>
        <w:spacing w:after="0" w:line="240" w:lineRule="auto"/>
        <w:rPr>
          <w:rFonts w:asciiTheme="minorHAnsi" w:hAnsiTheme="minorHAnsi"/>
          <w:lang w:val="en-US"/>
        </w:rPr>
      </w:pPr>
      <w:r w:rsidRPr="00DE72EC">
        <w:rPr>
          <w:rFonts w:asciiTheme="minorHAnsi" w:hAnsiTheme="minorHAnsi"/>
          <w:lang w:val="en-US"/>
        </w:rPr>
        <w:t xml:space="preserve">C. </w:t>
      </w:r>
      <w:proofErr w:type="spellStart"/>
      <w:r w:rsidRPr="00DE72EC">
        <w:rPr>
          <w:rFonts w:asciiTheme="minorHAnsi" w:hAnsiTheme="minorHAnsi"/>
          <w:lang w:val="en-US"/>
        </w:rPr>
        <w:t>Pelachaud</w:t>
      </w:r>
      <w:proofErr w:type="spellEnd"/>
      <w:r w:rsidRPr="00DE72EC">
        <w:rPr>
          <w:rFonts w:asciiTheme="minorHAnsi" w:hAnsiTheme="minorHAnsi"/>
          <w:lang w:val="en-US"/>
        </w:rPr>
        <w:t xml:space="preserve">, </w:t>
      </w:r>
      <w:r w:rsidRPr="00DE72EC">
        <w:rPr>
          <w:rFonts w:asciiTheme="minorHAnsi" w:hAnsiTheme="minorHAnsi"/>
          <w:b/>
          <w:bCs/>
          <w:lang w:val="en-US"/>
        </w:rPr>
        <w:t>Studies on Gesture Expressivity for a Virtual Agent</w:t>
      </w:r>
      <w:r w:rsidRPr="00DE72EC">
        <w:rPr>
          <w:rFonts w:asciiTheme="minorHAnsi" w:hAnsiTheme="minorHAnsi"/>
          <w:lang w:val="en-US"/>
        </w:rPr>
        <w:t xml:space="preserve">, Speech Communication, special issue in honor of </w:t>
      </w:r>
      <w:proofErr w:type="spellStart"/>
      <w:r w:rsidRPr="00DE72EC">
        <w:rPr>
          <w:rFonts w:asciiTheme="minorHAnsi" w:hAnsiTheme="minorHAnsi"/>
          <w:lang w:val="en-US"/>
        </w:rPr>
        <w:t>Björn</w:t>
      </w:r>
      <w:proofErr w:type="spellEnd"/>
      <w:r w:rsidRPr="00DE72EC">
        <w:rPr>
          <w:rFonts w:asciiTheme="minorHAnsi" w:hAnsiTheme="minorHAnsi"/>
          <w:lang w:val="en-US"/>
        </w:rPr>
        <w:t xml:space="preserve"> </w:t>
      </w:r>
      <w:proofErr w:type="spellStart"/>
      <w:r w:rsidRPr="00DE72EC">
        <w:rPr>
          <w:rFonts w:asciiTheme="minorHAnsi" w:hAnsiTheme="minorHAnsi"/>
          <w:lang w:val="en-US"/>
        </w:rPr>
        <w:t>Granstrom</w:t>
      </w:r>
      <w:proofErr w:type="spellEnd"/>
      <w:r w:rsidRPr="00DE72EC">
        <w:rPr>
          <w:rFonts w:asciiTheme="minorHAnsi" w:hAnsiTheme="minorHAnsi"/>
          <w:lang w:val="en-US"/>
        </w:rPr>
        <w:t xml:space="preserve"> and Rolf Carlson, 51 (2009) 630-639.</w:t>
      </w:r>
    </w:p>
    <w:p w:rsidR="00FC6FE0" w:rsidRPr="00DE72EC" w:rsidRDefault="00FC6FE0" w:rsidP="00FC6FE0">
      <w:pPr>
        <w:autoSpaceDE w:val="0"/>
        <w:autoSpaceDN w:val="0"/>
        <w:adjustRightInd w:val="0"/>
        <w:spacing w:after="0" w:line="240" w:lineRule="auto"/>
        <w:rPr>
          <w:rFonts w:asciiTheme="minorHAnsi" w:hAnsiTheme="minorHAnsi"/>
          <w:lang w:val="en-US"/>
        </w:rPr>
      </w:pPr>
    </w:p>
    <w:p w:rsidR="00FC6FE0" w:rsidRPr="00DE72EC" w:rsidRDefault="00FC6FE0" w:rsidP="00FC6FE0">
      <w:pPr>
        <w:autoSpaceDE w:val="0"/>
        <w:autoSpaceDN w:val="0"/>
        <w:adjustRightInd w:val="0"/>
        <w:spacing w:after="0" w:line="240" w:lineRule="auto"/>
        <w:rPr>
          <w:rFonts w:asciiTheme="minorHAnsi" w:hAnsiTheme="minorHAnsi"/>
          <w:lang w:val="en-US"/>
        </w:rPr>
      </w:pPr>
      <w:r w:rsidRPr="00DE72EC">
        <w:rPr>
          <w:rFonts w:asciiTheme="minorHAnsi" w:hAnsiTheme="minorHAnsi"/>
          <w:lang w:val="en-US"/>
        </w:rPr>
        <w:t xml:space="preserve">M. Ochs, C. </w:t>
      </w:r>
      <w:proofErr w:type="spellStart"/>
      <w:r w:rsidRPr="00DE72EC">
        <w:rPr>
          <w:rFonts w:asciiTheme="minorHAnsi" w:hAnsiTheme="minorHAnsi"/>
          <w:lang w:val="en-US"/>
        </w:rPr>
        <w:t>Pelachaud</w:t>
      </w:r>
      <w:proofErr w:type="spellEnd"/>
      <w:r w:rsidRPr="00DE72EC">
        <w:rPr>
          <w:rFonts w:asciiTheme="minorHAnsi" w:hAnsiTheme="minorHAnsi"/>
          <w:lang w:val="en-US"/>
        </w:rPr>
        <w:t xml:space="preserve">, D. </w:t>
      </w:r>
      <w:proofErr w:type="spellStart"/>
      <w:r w:rsidRPr="00DE72EC">
        <w:rPr>
          <w:rFonts w:asciiTheme="minorHAnsi" w:hAnsiTheme="minorHAnsi"/>
          <w:lang w:val="en-US"/>
        </w:rPr>
        <w:t>Sadek</w:t>
      </w:r>
      <w:proofErr w:type="spellEnd"/>
      <w:r w:rsidRPr="00DE72EC">
        <w:rPr>
          <w:rFonts w:asciiTheme="minorHAnsi" w:hAnsiTheme="minorHAnsi"/>
          <w:lang w:val="en-US"/>
        </w:rPr>
        <w:t xml:space="preserve">, </w:t>
      </w:r>
      <w:r w:rsidRPr="00DE72EC">
        <w:rPr>
          <w:rFonts w:asciiTheme="minorHAnsi" w:hAnsiTheme="minorHAnsi"/>
          <w:b/>
          <w:bCs/>
          <w:lang w:val="en-US"/>
        </w:rPr>
        <w:t>An Empathic Virtual Dialog Agent to Improve Human-Machine Interaction</w:t>
      </w:r>
      <w:r w:rsidRPr="00DE72EC">
        <w:rPr>
          <w:rFonts w:asciiTheme="minorHAnsi" w:hAnsiTheme="minorHAnsi"/>
          <w:lang w:val="en-US"/>
        </w:rPr>
        <w:t xml:space="preserve">, Seventh International Joint Conference on Autonomous Agents and Multi-Agent Systems, AAMAS’08, </w:t>
      </w:r>
      <w:proofErr w:type="spellStart"/>
      <w:r w:rsidRPr="00DE72EC">
        <w:rPr>
          <w:rFonts w:asciiTheme="minorHAnsi" w:hAnsiTheme="minorHAnsi"/>
          <w:lang w:val="en-US"/>
        </w:rPr>
        <w:t>Estoril</w:t>
      </w:r>
      <w:proofErr w:type="spellEnd"/>
      <w:r w:rsidRPr="00DE72EC">
        <w:rPr>
          <w:rFonts w:asciiTheme="minorHAnsi" w:hAnsiTheme="minorHAnsi"/>
          <w:lang w:val="en-US"/>
        </w:rPr>
        <w:t xml:space="preserve"> Portugal, 8 pages, Mai 2008.</w:t>
      </w:r>
    </w:p>
    <w:p w:rsidR="00FC6FE0" w:rsidRPr="00DE72EC" w:rsidRDefault="00FC6FE0" w:rsidP="00FC6FE0">
      <w:pPr>
        <w:autoSpaceDE w:val="0"/>
        <w:autoSpaceDN w:val="0"/>
        <w:adjustRightInd w:val="0"/>
        <w:spacing w:after="0" w:line="240" w:lineRule="auto"/>
        <w:rPr>
          <w:rFonts w:asciiTheme="minorHAnsi" w:hAnsiTheme="minorHAnsi"/>
          <w:lang w:val="en-US"/>
        </w:rPr>
      </w:pPr>
    </w:p>
    <w:p w:rsidR="00FC6FE0" w:rsidRPr="00DE72EC" w:rsidRDefault="00FC6FE0" w:rsidP="00FC6FE0">
      <w:pPr>
        <w:autoSpaceDE w:val="0"/>
        <w:autoSpaceDN w:val="0"/>
        <w:adjustRightInd w:val="0"/>
        <w:spacing w:after="0" w:line="240" w:lineRule="auto"/>
        <w:rPr>
          <w:rFonts w:asciiTheme="minorHAnsi" w:hAnsiTheme="minorHAnsi"/>
          <w:lang w:val="en-US"/>
        </w:rPr>
      </w:pPr>
      <w:r w:rsidRPr="00DE72EC">
        <w:rPr>
          <w:rFonts w:asciiTheme="minorHAnsi" w:hAnsiTheme="minorHAnsi"/>
          <w:lang w:val="en-US"/>
        </w:rPr>
        <w:t xml:space="preserve">M. Mancini, C. </w:t>
      </w:r>
      <w:proofErr w:type="spellStart"/>
      <w:r w:rsidRPr="00DE72EC">
        <w:rPr>
          <w:rFonts w:asciiTheme="minorHAnsi" w:hAnsiTheme="minorHAnsi"/>
          <w:lang w:val="en-US"/>
        </w:rPr>
        <w:t>Pelachaud</w:t>
      </w:r>
      <w:proofErr w:type="spellEnd"/>
      <w:r w:rsidRPr="00DE72EC">
        <w:rPr>
          <w:rFonts w:asciiTheme="minorHAnsi" w:hAnsiTheme="minorHAnsi"/>
          <w:lang w:val="en-US"/>
        </w:rPr>
        <w:t xml:space="preserve">, </w:t>
      </w:r>
      <w:r w:rsidRPr="00DE72EC">
        <w:rPr>
          <w:rFonts w:asciiTheme="minorHAnsi" w:hAnsiTheme="minorHAnsi"/>
          <w:b/>
          <w:bCs/>
          <w:lang w:val="en-US"/>
        </w:rPr>
        <w:t>Distinctiveness in multimodal behaviors</w:t>
      </w:r>
      <w:r w:rsidRPr="00DE72EC">
        <w:rPr>
          <w:rFonts w:asciiTheme="minorHAnsi" w:hAnsiTheme="minorHAnsi"/>
          <w:lang w:val="en-US"/>
        </w:rPr>
        <w:t xml:space="preserve">, Seventh International Joint Conference on Autonomous Agents and Multi-Agent Systems, AAMAS’08, </w:t>
      </w:r>
      <w:proofErr w:type="spellStart"/>
      <w:r w:rsidRPr="00DE72EC">
        <w:rPr>
          <w:rFonts w:asciiTheme="minorHAnsi" w:hAnsiTheme="minorHAnsi"/>
          <w:lang w:val="en-US"/>
        </w:rPr>
        <w:t>Estoril</w:t>
      </w:r>
      <w:proofErr w:type="spellEnd"/>
      <w:r w:rsidRPr="00DE72EC">
        <w:rPr>
          <w:rFonts w:asciiTheme="minorHAnsi" w:hAnsiTheme="minorHAnsi"/>
          <w:lang w:val="en-US"/>
        </w:rPr>
        <w:t xml:space="preserve"> Portugal, 8 pages, Mai 2008.</w:t>
      </w:r>
    </w:p>
    <w:sectPr w:rsidR="00FC6FE0" w:rsidRPr="00DE72EC" w:rsidSect="00E209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B5363"/>
    <w:multiLevelType w:val="hybridMultilevel"/>
    <w:tmpl w:val="82267C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F9E73EB"/>
    <w:multiLevelType w:val="hybridMultilevel"/>
    <w:tmpl w:val="37A62478"/>
    <w:lvl w:ilvl="0" w:tplc="646858E8">
      <w:start w:val="1"/>
      <w:numFmt w:val="lowerLetter"/>
      <w:lvlText w:val="%1)"/>
      <w:lvlJc w:val="left"/>
      <w:pPr>
        <w:ind w:left="644" w:hanging="36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6C206392"/>
    <w:multiLevelType w:val="hybridMultilevel"/>
    <w:tmpl w:val="6D8625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5931AC"/>
    <w:rsid w:val="00037CE3"/>
    <w:rsid w:val="000B7414"/>
    <w:rsid w:val="000F6898"/>
    <w:rsid w:val="001B53E2"/>
    <w:rsid w:val="001D6FBC"/>
    <w:rsid w:val="00272A74"/>
    <w:rsid w:val="003C38AF"/>
    <w:rsid w:val="003C3D1D"/>
    <w:rsid w:val="00416233"/>
    <w:rsid w:val="00434457"/>
    <w:rsid w:val="00507071"/>
    <w:rsid w:val="005931AC"/>
    <w:rsid w:val="006E3B09"/>
    <w:rsid w:val="00725152"/>
    <w:rsid w:val="00744548"/>
    <w:rsid w:val="007B5FCB"/>
    <w:rsid w:val="007C6609"/>
    <w:rsid w:val="00823D2F"/>
    <w:rsid w:val="008446C9"/>
    <w:rsid w:val="008E05CF"/>
    <w:rsid w:val="0092130A"/>
    <w:rsid w:val="00B9251B"/>
    <w:rsid w:val="00C424FB"/>
    <w:rsid w:val="00C50701"/>
    <w:rsid w:val="00CB4DAD"/>
    <w:rsid w:val="00CF3D9A"/>
    <w:rsid w:val="00D01FBD"/>
    <w:rsid w:val="00DE72EC"/>
    <w:rsid w:val="00E05201"/>
    <w:rsid w:val="00E209DF"/>
    <w:rsid w:val="00E43AC4"/>
    <w:rsid w:val="00F73249"/>
    <w:rsid w:val="00FB304A"/>
    <w:rsid w:val="00FC1108"/>
    <w:rsid w:val="00FC6FE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fr-F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9DF"/>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D9A"/>
    <w:pPr>
      <w:ind w:left="720"/>
      <w:contextualSpacing/>
    </w:pPr>
  </w:style>
  <w:style w:type="paragraph" w:styleId="PrformatHTML">
    <w:name w:val="HTML Preformatted"/>
    <w:basedOn w:val="Normal"/>
    <w:link w:val="PrformatHTMLCar"/>
    <w:uiPriority w:val="99"/>
    <w:semiHidden/>
    <w:unhideWhenUsed/>
    <w:rsid w:val="006E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E3B09"/>
    <w:rPr>
      <w:rFonts w:ascii="Courier New" w:eastAsia="Times New Roman" w:hAnsi="Courier New" w:cs="Courier New"/>
      <w:lang w:eastAsia="fr-FR"/>
    </w:rPr>
  </w:style>
</w:styles>
</file>

<file path=word/webSettings.xml><?xml version="1.0" encoding="utf-8"?>
<w:webSettings xmlns:r="http://schemas.openxmlformats.org/officeDocument/2006/relationships" xmlns:w="http://schemas.openxmlformats.org/wordprocessingml/2006/main">
  <w:divs>
    <w:div w:id="353725211">
      <w:bodyDiv w:val="1"/>
      <w:marLeft w:val="0"/>
      <w:marRight w:val="0"/>
      <w:marTop w:val="0"/>
      <w:marBottom w:val="0"/>
      <w:divBdr>
        <w:top w:val="none" w:sz="0" w:space="0" w:color="auto"/>
        <w:left w:val="none" w:sz="0" w:space="0" w:color="auto"/>
        <w:bottom w:val="none" w:sz="0" w:space="0" w:color="auto"/>
        <w:right w:val="none" w:sz="0" w:space="0" w:color="auto"/>
      </w:divBdr>
    </w:div>
    <w:div w:id="1151948455">
      <w:bodyDiv w:val="1"/>
      <w:marLeft w:val="0"/>
      <w:marRight w:val="0"/>
      <w:marTop w:val="0"/>
      <w:marBottom w:val="0"/>
      <w:divBdr>
        <w:top w:val="none" w:sz="0" w:space="0" w:color="auto"/>
        <w:left w:val="none" w:sz="0" w:space="0" w:color="auto"/>
        <w:bottom w:val="none" w:sz="0" w:space="0" w:color="auto"/>
        <w:right w:val="none" w:sz="0" w:space="0" w:color="auto"/>
      </w:divBdr>
    </w:div>
    <w:div w:id="1250385006">
      <w:bodyDiv w:val="1"/>
      <w:marLeft w:val="0"/>
      <w:marRight w:val="0"/>
      <w:marTop w:val="0"/>
      <w:marBottom w:val="0"/>
      <w:divBdr>
        <w:top w:val="none" w:sz="0" w:space="0" w:color="auto"/>
        <w:left w:val="none" w:sz="0" w:space="0" w:color="auto"/>
        <w:bottom w:val="none" w:sz="0" w:space="0" w:color="auto"/>
        <w:right w:val="none" w:sz="0" w:space="0" w:color="auto"/>
      </w:divBdr>
    </w:div>
    <w:div w:id="1620841359">
      <w:bodyDiv w:val="1"/>
      <w:marLeft w:val="0"/>
      <w:marRight w:val="0"/>
      <w:marTop w:val="0"/>
      <w:marBottom w:val="0"/>
      <w:divBdr>
        <w:top w:val="none" w:sz="0" w:space="0" w:color="auto"/>
        <w:left w:val="none" w:sz="0" w:space="0" w:color="auto"/>
        <w:bottom w:val="none" w:sz="0" w:space="0" w:color="auto"/>
        <w:right w:val="none" w:sz="0" w:space="0" w:color="auto"/>
      </w:divBdr>
    </w:div>
    <w:div w:id="1700666827">
      <w:bodyDiv w:val="1"/>
      <w:marLeft w:val="0"/>
      <w:marRight w:val="0"/>
      <w:marTop w:val="0"/>
      <w:marBottom w:val="0"/>
      <w:divBdr>
        <w:top w:val="none" w:sz="0" w:space="0" w:color="auto"/>
        <w:left w:val="none" w:sz="0" w:space="0" w:color="auto"/>
        <w:bottom w:val="none" w:sz="0" w:space="0" w:color="auto"/>
        <w:right w:val="none" w:sz="0" w:space="0" w:color="auto"/>
      </w:divBdr>
    </w:div>
    <w:div w:id="1755972156">
      <w:bodyDiv w:val="1"/>
      <w:marLeft w:val="0"/>
      <w:marRight w:val="0"/>
      <w:marTop w:val="0"/>
      <w:marBottom w:val="0"/>
      <w:divBdr>
        <w:top w:val="none" w:sz="0" w:space="0" w:color="auto"/>
        <w:left w:val="none" w:sz="0" w:space="0" w:color="auto"/>
        <w:bottom w:val="none" w:sz="0" w:space="0" w:color="auto"/>
        <w:right w:val="none" w:sz="0" w:space="0" w:color="auto"/>
      </w:divBdr>
    </w:div>
    <w:div w:id="1790007910">
      <w:bodyDiv w:val="1"/>
      <w:marLeft w:val="0"/>
      <w:marRight w:val="0"/>
      <w:marTop w:val="0"/>
      <w:marBottom w:val="0"/>
      <w:divBdr>
        <w:top w:val="none" w:sz="0" w:space="0" w:color="auto"/>
        <w:left w:val="none" w:sz="0" w:space="0" w:color="auto"/>
        <w:bottom w:val="none" w:sz="0" w:space="0" w:color="auto"/>
        <w:right w:val="none" w:sz="0" w:space="0" w:color="auto"/>
      </w:divBdr>
    </w:div>
    <w:div w:id="19016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1227</TotalTime>
  <Pages>4</Pages>
  <Words>1879</Words>
  <Characters>10335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Bidaud</dc:creator>
  <cp:lastModifiedBy>pelachaud</cp:lastModifiedBy>
  <cp:revision>8</cp:revision>
  <dcterms:created xsi:type="dcterms:W3CDTF">2010-07-27T14:42:00Z</dcterms:created>
  <dcterms:modified xsi:type="dcterms:W3CDTF">2010-07-28T14:04:00Z</dcterms:modified>
</cp:coreProperties>
</file>